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-899792</wp:posOffset>
            </wp:positionH>
            <wp:positionV relativeFrom="paragraph">
              <wp:posOffset>8015605</wp:posOffset>
            </wp:positionV>
            <wp:extent cx="7750175" cy="1752600"/>
            <wp:effectExtent b="0" l="0" r="0" t="0"/>
            <wp:wrapSquare wrapText="bothSides" distB="0" distT="0" distL="0" distR="0"/>
            <wp:docPr descr="https://pngimage.net/wp-content/uploads/2018/06/pink-wave-vector-png.png" id="1" name="image2.png"/>
            <a:graphic>
              <a:graphicData uri="http://schemas.openxmlformats.org/drawingml/2006/picture">
                <pic:pic>
                  <pic:nvPicPr>
                    <pic:cNvPr descr="https://pngimage.net/wp-content/uploads/2018/06/pink-wave-vector-png.png" id="0" name="image2.png"/>
                    <pic:cNvPicPr preferRelativeResize="0"/>
                  </pic:nvPicPr>
                  <pic:blipFill>
                    <a:blip r:embed="rId7"/>
                    <a:srcRect b="15120" l="0" r="0" t="35189"/>
                    <a:stretch>
                      <a:fillRect/>
                    </a:stretch>
                  </pic:blipFill>
                  <pic:spPr>
                    <a:xfrm rot="10800000">
                      <a:off x="0" y="0"/>
                      <a:ext cx="7750175" cy="17526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-1090292</wp:posOffset>
            </wp:positionH>
            <wp:positionV relativeFrom="paragraph">
              <wp:posOffset>-899792</wp:posOffset>
            </wp:positionV>
            <wp:extent cx="7750175" cy="1752600"/>
            <wp:effectExtent b="0" l="0" r="0" t="0"/>
            <wp:wrapSquare wrapText="bothSides" distB="0" distT="0" distL="0" distR="0"/>
            <wp:docPr descr="https://pngimage.net/wp-content/uploads/2018/06/pink-wave-vector-png.png" id="2" name="image2.png"/>
            <a:graphic>
              <a:graphicData uri="http://schemas.openxmlformats.org/drawingml/2006/picture">
                <pic:pic>
                  <pic:nvPicPr>
                    <pic:cNvPr descr="https://pngimage.net/wp-content/uploads/2018/06/pink-wave-vector-png.png" id="0" name="image2.png"/>
                    <pic:cNvPicPr preferRelativeResize="0"/>
                  </pic:nvPicPr>
                  <pic:blipFill>
                    <a:blip r:embed="rId7"/>
                    <a:srcRect b="15120" l="0" r="0" t="35189"/>
                    <a:stretch>
                      <a:fillRect/>
                    </a:stretch>
                  </pic:blipFill>
                  <pic:spPr>
                    <a:xfrm>
                      <a:off x="0" y="0"/>
                      <a:ext cx="7750175" cy="17526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2339975</wp:posOffset>
            </wp:positionH>
            <wp:positionV relativeFrom="paragraph">
              <wp:posOffset>266700</wp:posOffset>
            </wp:positionV>
            <wp:extent cx="1095375" cy="1769110"/>
            <wp:effectExtent b="0" l="0" r="0" t="0"/>
            <wp:wrapSquare wrapText="bothSides" distB="0" distT="0" distL="0" distR="0"/>
            <wp:docPr descr="muÄla sÄ±tkÄ± koÃ§man Ã¼niversitesi logo ile ilgili gÃ¶rsel sonucu" id="3" name="image1.png"/>
            <a:graphic>
              <a:graphicData uri="http://schemas.openxmlformats.org/drawingml/2006/picture">
                <pic:pic>
                  <pic:nvPicPr>
                    <pic:cNvPr descr="muÄla sÄ±tkÄ± koÃ§man Ã¼niversitesi logo ile ilgili gÃ¶rsel sonucu" id="0" name="image1.png"/>
                    <pic:cNvPicPr preferRelativeResize="0"/>
                  </pic:nvPicPr>
                  <pic:blipFill>
                    <a:blip r:embed="rId8"/>
                    <a:srcRect b="0" l="0" r="0" t="0"/>
                    <a:stretch>
                      <a:fillRect/>
                    </a:stretch>
                  </pic:blipFill>
                  <pic:spPr>
                    <a:xfrm>
                      <a:off x="0" y="0"/>
                      <a:ext cx="1095375" cy="1769110"/>
                    </a:xfrm>
                    <a:prstGeom prst="rect"/>
                    <a:ln/>
                  </pic:spPr>
                </pic:pic>
              </a:graphicData>
            </a:graphic>
          </wp:anchor>
        </w:drawing>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MUĞLA SITKI KOÇMAN ÜNİVERSİTESİ </w:t>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 FAKÜLTESİ  </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2023-2024 Eğitim-Öğretim Yılı</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Türkçe Tıp Programı</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Kurul 4 Tanıtım Rehberi </w:t>
      </w:r>
    </w:p>
    <w:p w:rsidR="00000000" w:rsidDel="00000000" w:rsidP="00000000" w:rsidRDefault="00000000" w:rsidRPr="00000000" w14:paraId="00000008">
      <w:pPr>
        <w:spacing w:after="60" w:lineRule="auto"/>
        <w:ind w:right="-28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(08 Nisan 2024 – 07 Haziran 2024)</w:t>
      </w:r>
    </w:p>
    <w:p w:rsidR="00000000" w:rsidDel="00000000" w:rsidP="00000000" w:rsidRDefault="00000000" w:rsidRPr="00000000" w14:paraId="00000009">
      <w:pPr>
        <w:spacing w:after="60" w:lineRule="auto"/>
        <w:ind w:right="-28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60" w:lineRule="auto"/>
        <w:ind w:right="-286"/>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Hazırlayanlar:</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Koordinatör ve Yardımcıları</w:t>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Dr.Öğr. Üyesi Ceren Uğuz Gençer</w:t>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Doç. Dr. Esin Sakallı Çetin</w:t>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Doç. Dr. Gürkan Yiğittürk</w:t>
      </w: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Dr.Öğr. Üyesi Bahadır Dede</w:t>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Araş.Gör.Dr. Fulden Cantaş Türkiş</w:t>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Muğla-2024</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İÇİNDEKİLER</w:t>
      </w:r>
    </w:p>
    <w:p w:rsidR="00000000" w:rsidDel="00000000" w:rsidP="00000000" w:rsidRDefault="00000000" w:rsidRPr="00000000" w14:paraId="00000018">
      <w:pPr>
        <w:keepNext w:val="1"/>
        <w:keepLines w:val="1"/>
        <w:pBdr>
          <w:top w:space="0" w:sz="0" w:val="nil"/>
          <w:left w:space="0" w:sz="0" w:val="nil"/>
          <w:bottom w:space="0" w:sz="0" w:val="nil"/>
          <w:right w:space="0" w:sz="0" w:val="nil"/>
          <w:between w:space="0" w:sz="0" w:val="nil"/>
        </w:pBdr>
        <w:spacing w:after="0" w:before="240" w:lineRule="auto"/>
        <w:rPr>
          <w:rFonts w:ascii="Times New Roman" w:cs="Times New Roman" w:eastAsia="Times New Roman" w:hAnsi="Times New Roman"/>
          <w:color w:val="00000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Times New Roman" w:cs="Times New Roman" w:eastAsia="Times New Roman" w:hAnsi="Times New Roman"/>
                <w:b w:val="1"/>
                <w:color w:val="000000"/>
                <w:sz w:val="24"/>
                <w:szCs w:val="24"/>
                <w:rtl w:val="0"/>
              </w:rPr>
              <w:t xml:space="preserve">GİRİŞ</w:t>
            </w:r>
          </w:hyperlink>
          <w:hyperlink w:anchor="_heading=h.30j0zll">
            <w:r w:rsidDel="00000000" w:rsidR="00000000" w:rsidRPr="00000000">
              <w:rPr>
                <w:rFonts w:ascii="Times New Roman" w:cs="Times New Roman" w:eastAsia="Times New Roman" w:hAnsi="Times New Roman"/>
                <w:color w:val="000000"/>
                <w:sz w:val="24"/>
                <w:szCs w:val="24"/>
                <w:rtl w:val="0"/>
              </w:rPr>
              <w:tab/>
              <w:t xml:space="preserve">3</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1fob9te">
            <w:r w:rsidDel="00000000" w:rsidR="00000000" w:rsidRPr="00000000">
              <w:rPr>
                <w:rFonts w:ascii="Times New Roman" w:cs="Times New Roman" w:eastAsia="Times New Roman" w:hAnsi="Times New Roman"/>
                <w:b w:val="1"/>
                <w:color w:val="000000"/>
                <w:sz w:val="24"/>
                <w:szCs w:val="24"/>
                <w:rtl w:val="0"/>
              </w:rPr>
              <w:t xml:space="preserve">DERS KURULU BİLGİ FORMU</w:t>
            </w:r>
          </w:hyperlink>
          <w:hyperlink w:anchor="_heading=h.1fob9te">
            <w:r w:rsidDel="00000000" w:rsidR="00000000" w:rsidRPr="00000000">
              <w:rPr>
                <w:rFonts w:ascii="Times New Roman" w:cs="Times New Roman" w:eastAsia="Times New Roman" w:hAnsi="Times New Roman"/>
                <w:color w:val="000000"/>
                <w:sz w:val="24"/>
                <w:szCs w:val="24"/>
                <w:rtl w:val="0"/>
              </w:rPr>
              <w:tab/>
              <w:t xml:space="preserve">4</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3znysh7">
            <w:r w:rsidDel="00000000" w:rsidR="00000000" w:rsidRPr="00000000">
              <w:rPr>
                <w:rFonts w:ascii="Times New Roman" w:cs="Times New Roman" w:eastAsia="Times New Roman" w:hAnsi="Times New Roman"/>
                <w:b w:val="1"/>
                <w:color w:val="000000"/>
                <w:sz w:val="24"/>
                <w:szCs w:val="24"/>
                <w:rtl w:val="0"/>
              </w:rPr>
              <w:t xml:space="preserve">İLGİLİ YÖNETMELİKLER VE YÖNERGELER</w:t>
            </w:r>
          </w:hyperlink>
          <w:hyperlink w:anchor="_heading=h.3znysh7">
            <w:r w:rsidDel="00000000" w:rsidR="00000000" w:rsidRPr="00000000">
              <w:rPr>
                <w:rFonts w:ascii="Times New Roman" w:cs="Times New Roman" w:eastAsia="Times New Roman" w:hAnsi="Times New Roman"/>
                <w:color w:val="000000"/>
                <w:sz w:val="24"/>
                <w:szCs w:val="24"/>
                <w:rtl w:val="0"/>
              </w:rPr>
              <w:tab/>
              <w:t xml:space="preserve">5</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2et92p0">
            <w:r w:rsidDel="00000000" w:rsidR="00000000" w:rsidRPr="00000000">
              <w:rPr>
                <w:rFonts w:ascii="Times New Roman" w:cs="Times New Roman" w:eastAsia="Times New Roman" w:hAnsi="Times New Roman"/>
                <w:b w:val="1"/>
                <w:color w:val="000000"/>
                <w:sz w:val="24"/>
                <w:szCs w:val="24"/>
                <w:rtl w:val="0"/>
              </w:rPr>
              <w:t xml:space="preserve">DERS KURULU SINAV TAKVİM</w:t>
            </w:r>
          </w:hyperlink>
          <w:hyperlink w:anchor="_heading=h.2et92p0">
            <w:r w:rsidDel="00000000" w:rsidR="00000000" w:rsidRPr="00000000">
              <w:rPr>
                <w:rFonts w:ascii="Times New Roman" w:cs="Times New Roman" w:eastAsia="Times New Roman" w:hAnsi="Times New Roman"/>
                <w:color w:val="000000"/>
                <w:sz w:val="24"/>
                <w:szCs w:val="24"/>
                <w:rtl w:val="0"/>
              </w:rPr>
              <w:tab/>
              <w:t xml:space="preserve">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tyjcwt">
            <w:r w:rsidDel="00000000" w:rsidR="00000000" w:rsidRPr="00000000">
              <w:rPr>
                <w:rFonts w:ascii="Times New Roman" w:cs="Times New Roman" w:eastAsia="Times New Roman" w:hAnsi="Times New Roman"/>
                <w:b w:val="1"/>
                <w:color w:val="000000"/>
                <w:sz w:val="24"/>
                <w:szCs w:val="24"/>
                <w:rtl w:val="0"/>
              </w:rPr>
              <w:t xml:space="preserve">DERS KURULU TEORİK VE UYGULAMA DERS SAATLERİ DAĞILIMLARI</w:t>
            </w:r>
          </w:hyperlink>
          <w:hyperlink w:anchor="_heading=h.tyjcwt">
            <w:r w:rsidDel="00000000" w:rsidR="00000000" w:rsidRPr="00000000">
              <w:rPr>
                <w:rFonts w:ascii="Times New Roman" w:cs="Times New Roman" w:eastAsia="Times New Roman" w:hAnsi="Times New Roman"/>
                <w:color w:val="000000"/>
                <w:sz w:val="24"/>
                <w:szCs w:val="24"/>
                <w:rtl w:val="0"/>
              </w:rPr>
              <w:tab/>
              <w:t xml:space="preserve">8</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3dy6vkm">
            <w:r w:rsidDel="00000000" w:rsidR="00000000" w:rsidRPr="00000000">
              <w:rPr>
                <w:rFonts w:ascii="Times New Roman" w:cs="Times New Roman" w:eastAsia="Times New Roman" w:hAnsi="Times New Roman"/>
                <w:b w:val="1"/>
                <w:color w:val="000000"/>
                <w:sz w:val="24"/>
                <w:szCs w:val="24"/>
                <w:rtl w:val="0"/>
              </w:rPr>
              <w:t xml:space="preserve">DERS KURULU AMAÇ-ÖĞRENİM KAZANIMLARI VE İÇERİĞİ</w:t>
            </w:r>
          </w:hyperlink>
          <w:hyperlink w:anchor="_heading=h.3dy6vkm">
            <w:r w:rsidDel="00000000" w:rsidR="00000000" w:rsidRPr="00000000">
              <w:rPr>
                <w:rFonts w:ascii="Times New Roman" w:cs="Times New Roman" w:eastAsia="Times New Roman" w:hAnsi="Times New Roman"/>
                <w:color w:val="000000"/>
                <w:sz w:val="24"/>
                <w:szCs w:val="24"/>
                <w:rtl w:val="0"/>
              </w:rPr>
              <w:tab/>
              <w:t xml:space="preserve">8</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1t3h5sf">
            <w:r w:rsidDel="00000000" w:rsidR="00000000" w:rsidRPr="00000000">
              <w:rPr>
                <w:rFonts w:ascii="Times New Roman" w:cs="Times New Roman" w:eastAsia="Times New Roman" w:hAnsi="Times New Roman"/>
                <w:b w:val="1"/>
                <w:color w:val="000000"/>
                <w:sz w:val="24"/>
                <w:szCs w:val="24"/>
                <w:rtl w:val="0"/>
              </w:rPr>
              <w:t xml:space="preserve">DERS KURULU İLE İLGİLİ EK BİLGİLER</w:t>
            </w:r>
          </w:hyperlink>
          <w:hyperlink w:anchor="_heading=h.1t3h5sf">
            <w:r w:rsidDel="00000000" w:rsidR="00000000" w:rsidRPr="00000000">
              <w:rPr>
                <w:rFonts w:ascii="Times New Roman" w:cs="Times New Roman" w:eastAsia="Times New Roman" w:hAnsi="Times New Roman"/>
                <w:color w:val="000000"/>
                <w:sz w:val="24"/>
                <w:szCs w:val="24"/>
                <w:rtl w:val="0"/>
              </w:rPr>
              <w:tab/>
              <w:t xml:space="preserve">9</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4d34og8">
            <w:r w:rsidDel="00000000" w:rsidR="00000000" w:rsidRPr="00000000">
              <w:rPr>
                <w:rFonts w:ascii="Times New Roman" w:cs="Times New Roman" w:eastAsia="Times New Roman" w:hAnsi="Times New Roman"/>
                <w:b w:val="1"/>
                <w:color w:val="000000"/>
                <w:sz w:val="24"/>
                <w:szCs w:val="24"/>
                <w:rtl w:val="0"/>
              </w:rPr>
              <w:t xml:space="preserve">ÖLÇME DEĞERLENDİRME YÖNTEMLERİ</w:t>
            </w:r>
          </w:hyperlink>
          <w:hyperlink w:anchor="_heading=h.4d34og8">
            <w:r w:rsidDel="00000000" w:rsidR="00000000" w:rsidRPr="00000000">
              <w:rPr>
                <w:rFonts w:ascii="Times New Roman" w:cs="Times New Roman" w:eastAsia="Times New Roman" w:hAnsi="Times New Roman"/>
                <w:color w:val="000000"/>
                <w:sz w:val="24"/>
                <w:szCs w:val="24"/>
                <w:rtl w:val="0"/>
              </w:rPr>
              <w:tab/>
              <w:t xml:space="preserve">10</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060"/>
            </w:tabs>
            <w:spacing w:after="100" w:lineRule="auto"/>
            <w:rPr>
              <w:rFonts w:ascii="Times New Roman" w:cs="Times New Roman" w:eastAsia="Times New Roman" w:hAnsi="Times New Roman"/>
              <w:color w:val="000000"/>
              <w:sz w:val="24"/>
              <w:szCs w:val="24"/>
            </w:rPr>
          </w:pPr>
          <w:hyperlink w:anchor="_heading=h.2s8eyo1">
            <w:r w:rsidDel="00000000" w:rsidR="00000000" w:rsidRPr="00000000">
              <w:rPr>
                <w:rFonts w:ascii="Times New Roman" w:cs="Times New Roman" w:eastAsia="Times New Roman" w:hAnsi="Times New Roman"/>
                <w:b w:val="1"/>
                <w:color w:val="000000"/>
                <w:sz w:val="24"/>
                <w:szCs w:val="24"/>
                <w:rtl w:val="0"/>
              </w:rPr>
              <w:t xml:space="preserve">DERS KURULU SINAVI DEĞERLENDİRME</w:t>
            </w:r>
          </w:hyperlink>
          <w:hyperlink w:anchor="_heading=h.2s8eyo1">
            <w:r w:rsidDel="00000000" w:rsidR="00000000" w:rsidRPr="00000000">
              <w:rPr>
                <w:rFonts w:ascii="Times New Roman" w:cs="Times New Roman" w:eastAsia="Times New Roman" w:hAnsi="Times New Roman"/>
                <w:color w:val="000000"/>
                <w:sz w:val="24"/>
                <w:szCs w:val="24"/>
                <w:rtl w:val="0"/>
              </w:rPr>
              <w:tab/>
              <w:t xml:space="preserve">10</w:t>
            </w:r>
          </w:hyperlink>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Style w:val="Heading1"/>
        <w:rPr>
          <w:rFonts w:ascii="Times New Roman" w:cs="Times New Roman" w:eastAsia="Times New Roman" w:hAnsi="Times New Roman"/>
          <w:b w:val="1"/>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4"/>
          <w:szCs w:val="24"/>
          <w:rtl w:val="0"/>
        </w:rPr>
        <w:t xml:space="preserve">GİRİŞ</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Sevgili Öğrenciler,</w:t>
      </w:r>
    </w:p>
    <w:p w:rsidR="00000000" w:rsidDel="00000000" w:rsidP="00000000" w:rsidRDefault="00000000" w:rsidRPr="00000000" w14:paraId="00000038">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Eğitiminizin önemli bir parçası olan Dönem 1 Hücre Bilimleri 4. kuruluna hoş geldiniz.  </w:t>
      </w:r>
    </w:p>
    <w:p w:rsidR="00000000" w:rsidDel="00000000" w:rsidP="00000000" w:rsidRDefault="00000000" w:rsidRPr="00000000" w14:paraId="00000039">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Dokuz (9) hafta sürecek olan bu kurulda teorik dersler ve pratik uygulamalar tüm yönleri ile anlatılarak, kurulunun temel eğitimini vermeyi amaçlamaktayız. Bu rehberde kurul süresince öğrenecekleriniz ve yapmanız gerekenler, kurulda uymanız gereken kurallar ve çalışma koşulları açıklanmaktadır. Bu rehberin sizlere yol gösterici olacağı inancıyla hepinize başarılar dileriz.</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               </w:t>
      </w:r>
      <w:r w:rsidDel="00000000" w:rsidR="00000000" w:rsidRPr="00000000">
        <w:rPr>
          <w:rFonts w:ascii="Times New Roman" w:cs="Times New Roman" w:eastAsia="Times New Roman" w:hAnsi="Times New Roman"/>
          <w:b w:val="1"/>
          <w:sz w:val="24"/>
          <w:szCs w:val="24"/>
          <w:rtl w:val="0"/>
        </w:rPr>
        <w:t xml:space="preserve">Dönem 1 Koordinatörlüğü</w:t>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tl w:val="0"/>
        </w:rPr>
      </w:r>
    </w:p>
    <w:tbl>
      <w:tblPr>
        <w:tblStyle w:val="Table1"/>
        <w:tblW w:w="9096.0" w:type="dxa"/>
        <w:jc w:val="left"/>
        <w:tblInd w:w="113.0" w:type="dxa"/>
        <w:tblBorders>
          <w:top w:color="000000" w:space="0" w:sz="8" w:val="single"/>
          <w:left w:color="000000" w:space="0" w:sz="8" w:val="single"/>
          <w:bottom w:color="000000" w:space="0" w:sz="8" w:val="single"/>
          <w:right w:color="000000" w:space="0" w:sz="8" w:val="single"/>
          <w:insideH w:color="000000" w:space="0" w:sz="8" w:val="single"/>
          <w:insideV w:color="000000" w:space="0" w:sz="12" w:val="single"/>
        </w:tblBorders>
        <w:tblLayout w:type="fixed"/>
        <w:tblLook w:val="0000"/>
      </w:tblPr>
      <w:tblGrid>
        <w:gridCol w:w="3421"/>
        <w:gridCol w:w="5675"/>
        <w:tblGridChange w:id="0">
          <w:tblGrid>
            <w:gridCol w:w="3421"/>
            <w:gridCol w:w="5675"/>
          </w:tblGrid>
        </w:tblGridChange>
      </w:tblGrid>
      <w:tr>
        <w:trPr>
          <w:cantSplit w:val="0"/>
          <w:trHeight w:val="732" w:hRule="atLeast"/>
          <w:tblHeader w:val="0"/>
        </w:trPr>
        <w:tc>
          <w:tcPr>
            <w:gridSpan w:val="2"/>
            <w:tcBorders>
              <w:bottom w:color="000000" w:space="0" w:sz="8" w:val="single"/>
            </w:tcBorders>
          </w:tcPr>
          <w:p w:rsidR="00000000" w:rsidDel="00000000" w:rsidP="00000000" w:rsidRDefault="00000000" w:rsidRPr="00000000" w14:paraId="0000004F">
            <w:pPr>
              <w:pStyle w:val="Heading1"/>
              <w:rPr>
                <w:rFonts w:ascii="Times New Roman" w:cs="Times New Roman" w:eastAsia="Times New Roman" w:hAnsi="Times New Roman"/>
                <w:b w:val="1"/>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rtl w:val="0"/>
              </w:rPr>
              <w:t xml:space="preserve">DERS KURULU BİLGİ FORMU</w:t>
            </w:r>
          </w:p>
        </w:tc>
      </w:tr>
      <w:tr>
        <w:trPr>
          <w:cantSplit w:val="0"/>
          <w:trHeight w:val="212" w:hRule="atLeast"/>
          <w:tblHeader w:val="0"/>
        </w:trPr>
        <w:tc>
          <w:tcPr>
            <w:tcBorders>
              <w:right w:color="000000" w:space="0" w:sz="8" w:val="single"/>
            </w:tcBorders>
            <w:vAlign w:val="cente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Yıl</w:t>
            </w:r>
          </w:p>
        </w:tc>
        <w:tc>
          <w:tcPr>
            <w:tcBorders>
              <w:left w:color="000000" w:space="0" w:sz="8" w:val="single"/>
            </w:tcBorders>
            <w:vAlign w:val="cente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Dönem 1</w:t>
            </w:r>
          </w:p>
        </w:tc>
      </w:tr>
      <w:tr>
        <w:trPr>
          <w:cantSplit w:val="0"/>
          <w:trHeight w:val="321" w:hRule="atLeast"/>
          <w:tblHeader w:val="0"/>
        </w:trPr>
        <w:tc>
          <w:tcPr>
            <w:tcBorders>
              <w:right w:color="000000" w:space="0" w:sz="8" w:val="single"/>
            </w:tcBorders>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Düzeyi</w:t>
            </w:r>
          </w:p>
        </w:tc>
        <w:tc>
          <w:tcPr>
            <w:tcBorders>
              <w:left w:color="000000" w:space="0" w:sz="8" w:val="single"/>
            </w:tcBorders>
            <w:vAlign w:val="cente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Lisans</w:t>
            </w:r>
          </w:p>
        </w:tc>
      </w:tr>
      <w:tr>
        <w:trPr>
          <w:cantSplit w:val="0"/>
          <w:trHeight w:val="275" w:hRule="atLeast"/>
          <w:tblHeader w:val="0"/>
        </w:trPr>
        <w:tc>
          <w:tcPr>
            <w:tcBorders>
              <w:right w:color="000000" w:space="0" w:sz="8" w:val="single"/>
            </w:tcBorders>
            <w:vAlign w:val="cente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Türü</w:t>
            </w:r>
          </w:p>
        </w:tc>
        <w:tc>
          <w:tcPr>
            <w:tcBorders>
              <w:left w:color="000000" w:space="0" w:sz="8" w:val="single"/>
            </w:tcBorders>
            <w:vAlign w:val="cente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Zorunlu / Seçmeli </w:t>
            </w:r>
          </w:p>
        </w:tc>
      </w:tr>
      <w:tr>
        <w:trPr>
          <w:cantSplit w:val="0"/>
          <w:trHeight w:val="154" w:hRule="atLeast"/>
          <w:tblHeader w:val="0"/>
        </w:trPr>
        <w:tc>
          <w:tcPr>
            <w:tcBorders>
              <w:right w:color="000000" w:space="0" w:sz="8" w:val="single"/>
            </w:tcBorders>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Öğretim Dili</w:t>
            </w:r>
          </w:p>
        </w:tc>
        <w:tc>
          <w:tcPr>
            <w:tcBorders>
              <w:left w:color="000000" w:space="0" w:sz="8" w:val="single"/>
            </w:tcBorders>
            <w:vAlign w:val="cente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Türkçe </w:t>
            </w:r>
          </w:p>
        </w:tc>
      </w:tr>
      <w:tr>
        <w:trPr>
          <w:cantSplit w:val="0"/>
          <w:trHeight w:val="4058" w:hRule="atLeast"/>
          <w:tblHeader w:val="0"/>
        </w:trPr>
        <w:tc>
          <w:tcPr>
            <w:tcBorders>
              <w:right w:color="000000" w:space="0" w:sz="8" w:val="single"/>
            </w:tcBorders>
            <w:vAlign w:val="cente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Kodu</w:t>
            </w:r>
          </w:p>
        </w:tc>
        <w:tc>
          <w:tcPr>
            <w:tcBorders>
              <w:left w:color="000000" w:space="0" w:sz="8" w:val="single"/>
            </w:tcBorders>
            <w:vAlign w:val="cente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TIP 1001 Tıbbi Biyokimya</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TIP 1006 Biyofizik</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TIP 1008 Anatomi</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TIP 1015 Tıbbi Biyoloji</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Histoloji ve Embriyoloji</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Tıp Tarihi ve Etik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TDB 1802 Türk Dili II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ATB 1802 Atatürk İlkeleri ve İnkılap Tarihi II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YDB 1812 İngilizce II</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YDB 1814 Almanca II</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YDB 1816 Fransızca II</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İş Sağlığı ve Güvenliği</w:t>
            </w:r>
          </w:p>
        </w:tc>
      </w:tr>
      <w:tr>
        <w:trPr>
          <w:cantSplit w:val="0"/>
          <w:trHeight w:val="165" w:hRule="atLeast"/>
          <w:tblHeader w:val="0"/>
        </w:trPr>
        <w:tc>
          <w:tcPr>
            <w:tcBorders>
              <w:right w:color="000000" w:space="0" w:sz="8" w:val="single"/>
            </w:tcBorders>
            <w:vAlign w:val="cente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Kurul Adı (Türkçe)</w:t>
            </w:r>
          </w:p>
        </w:tc>
        <w:tc>
          <w:tcPr>
            <w:tcBorders>
              <w:left w:color="000000" w:space="0" w:sz="8" w:val="single"/>
            </w:tcBorders>
            <w:vAlign w:val="cente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Hücre Bilimleri 4</w:t>
            </w:r>
          </w:p>
        </w:tc>
      </w:tr>
      <w:tr>
        <w:trPr>
          <w:cantSplit w:val="0"/>
          <w:trHeight w:val="255" w:hRule="atLeast"/>
          <w:tblHeader w:val="0"/>
        </w:trPr>
        <w:tc>
          <w:tcPr>
            <w:tcBorders>
              <w:right w:color="000000" w:space="0" w:sz="8" w:val="single"/>
            </w:tcBorders>
            <w:vAlign w:val="cente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Kurulun süresi</w:t>
            </w:r>
          </w:p>
        </w:tc>
        <w:tc>
          <w:tcPr>
            <w:tcBorders>
              <w:left w:color="000000" w:space="0" w:sz="8" w:val="single"/>
            </w:tcBorders>
            <w:vAlign w:val="cente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9 hafta</w:t>
            </w:r>
          </w:p>
        </w:tc>
      </w:tr>
      <w:tr>
        <w:trPr>
          <w:cantSplit w:val="0"/>
          <w:trHeight w:val="203" w:hRule="atLeast"/>
          <w:tblHeader w:val="0"/>
        </w:trPr>
        <w:tc>
          <w:tcPr>
            <w:tcBorders>
              <w:right w:color="000000" w:space="0" w:sz="8" w:val="single"/>
            </w:tcBorders>
            <w:vAlign w:val="cente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Teorik Ders Saati</w:t>
            </w:r>
          </w:p>
        </w:tc>
        <w:tc>
          <w:tcPr>
            <w:tcBorders>
              <w:left w:color="000000" w:space="0" w:sz="8" w:val="single"/>
            </w:tcBorders>
            <w:vAlign w:val="cente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4"/>
                <w:szCs w:val="24"/>
              </w:rPr>
            </w:pPr>
            <w:bookmarkStart w:colFirst="0" w:colLast="0" w:name="_heading=h.17dp8vu" w:id="3"/>
            <w:bookmarkEnd w:id="3"/>
            <w:r w:rsidDel="00000000" w:rsidR="00000000" w:rsidRPr="00000000">
              <w:rPr>
                <w:rFonts w:ascii="Times New Roman" w:cs="Times New Roman" w:eastAsia="Times New Roman" w:hAnsi="Times New Roman"/>
                <w:color w:val="000000"/>
                <w:sz w:val="24"/>
                <w:szCs w:val="24"/>
                <w:rtl w:val="0"/>
              </w:rPr>
              <w:t xml:space="preserve">189 saat</w:t>
            </w:r>
          </w:p>
        </w:tc>
      </w:tr>
      <w:tr>
        <w:trPr>
          <w:cantSplit w:val="0"/>
          <w:trHeight w:val="279" w:hRule="atLeast"/>
          <w:tblHeader w:val="0"/>
        </w:trPr>
        <w:tc>
          <w:tcPr>
            <w:tcBorders>
              <w:right w:color="000000" w:space="0" w:sz="8" w:val="single"/>
            </w:tcBorders>
            <w:vAlign w:val="cente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Laboratuvar Ders Saati</w:t>
            </w:r>
          </w:p>
        </w:tc>
        <w:tc>
          <w:tcPr>
            <w:tcBorders>
              <w:left w:color="000000" w:space="0" w:sz="8" w:val="single"/>
            </w:tcBorders>
            <w:vAlign w:val="cente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saat</w:t>
            </w:r>
          </w:p>
        </w:tc>
      </w:tr>
      <w:tr>
        <w:trPr>
          <w:cantSplit w:val="0"/>
          <w:trHeight w:val="383" w:hRule="atLeast"/>
          <w:tblHeader w:val="0"/>
        </w:trPr>
        <w:tc>
          <w:tcPr>
            <w:tcBorders>
              <w:right w:color="000000" w:space="0" w:sz="8" w:val="single"/>
            </w:tcBorders>
            <w:vAlign w:val="cente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Ders Kurulu AKTS Değeri</w:t>
            </w:r>
          </w:p>
        </w:tc>
        <w:tc>
          <w:tcPr>
            <w:tcBorders>
              <w:left w:color="000000" w:space="0" w:sz="8" w:val="single"/>
            </w:tcBorders>
            <w:vAlign w:val="cente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r>
      <w:tr>
        <w:trPr>
          <w:cantSplit w:val="0"/>
          <w:trHeight w:val="917" w:hRule="atLeast"/>
          <w:tblHeader w:val="0"/>
        </w:trPr>
        <w:tc>
          <w:tcPr>
            <w:tcBorders>
              <w:right w:color="000000" w:space="0" w:sz="8" w:val="single"/>
            </w:tcBorders>
            <w:vAlign w:val="cente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76" w:lineRule="auto"/>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Öğretim Yöntem ve Teknikleri: </w:t>
            </w:r>
          </w:p>
        </w:tc>
        <w:tc>
          <w:tcPr>
            <w:tcBorders>
              <w:left w:color="000000" w:space="0" w:sz="8" w:val="single"/>
            </w:tcBorders>
            <w:vAlign w:val="cente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Teorik ve pratik laboratuvar uygulamaları,</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76" w:lineRule="auto"/>
              <w:ind w:left="1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PDÖ Uygulamaları</w:t>
            </w:r>
          </w:p>
        </w:tc>
      </w:tr>
    </w:tbl>
    <w:p w:rsidR="00000000" w:rsidDel="00000000" w:rsidP="00000000" w:rsidRDefault="00000000" w:rsidRPr="00000000" w14:paraId="0000007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pStyle w:val="Heading1"/>
        <w:rPr>
          <w:rFonts w:ascii="Times New Roman" w:cs="Times New Roman" w:eastAsia="Times New Roman" w:hAnsi="Times New Roman"/>
          <w:b w:val="1"/>
          <w:color w:val="000000"/>
          <w:sz w:val="24"/>
          <w:szCs w:val="24"/>
        </w:rPr>
      </w:pPr>
      <w:bookmarkStart w:colFirst="0" w:colLast="0" w:name="_heading=h.3znysh7" w:id="4"/>
      <w:bookmarkEnd w:id="4"/>
      <w:r w:rsidDel="00000000" w:rsidR="00000000" w:rsidRPr="00000000">
        <w:rPr>
          <w:rFonts w:ascii="Times New Roman" w:cs="Times New Roman" w:eastAsia="Times New Roman" w:hAnsi="Times New Roman"/>
          <w:b w:val="1"/>
          <w:color w:val="000000"/>
          <w:sz w:val="24"/>
          <w:szCs w:val="24"/>
          <w:rtl w:val="0"/>
        </w:rPr>
        <w:t xml:space="preserve">İLGİLİ YÖNETMELİKLER VE YÖNERGELER</w:t>
      </w:r>
    </w:p>
    <w:p w:rsidR="00000000" w:rsidDel="00000000" w:rsidP="00000000" w:rsidRDefault="00000000" w:rsidRPr="00000000" w14:paraId="00000077">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Aşağıda linkleri verilen yönetmelikler ve daha fazlasını aşağıdaki linke tıklayarak da bulabilirsiniz: </w:t>
      </w:r>
      <w:r w:rsidDel="00000000" w:rsidR="00000000" w:rsidRPr="00000000">
        <w:rPr>
          <w:rFonts w:ascii="Book Antiqua" w:cs="Book Antiqua" w:eastAsia="Book Antiqua" w:hAnsi="Book Antiqua"/>
          <w:color w:val="0563c1"/>
          <w:u w:val="single"/>
          <w:rtl w:val="0"/>
        </w:rPr>
        <w:t xml:space="preserve">http://www.tip.mu.edu.tr/tr/ilgili-mevzuat-6641</w:t>
      </w: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79">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Ön Lisans ve Lisans Eğitim-Öğretim Yönetmeliği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9">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https://www.mevzuat.gov.tr/File/GeneratePdf?mevzuatNo=15254&amp;mevzuatTur=UniversiteYonetmeligi&amp;mevzuatTertip=5</w:t>
        </w:r>
      </w:hyperlink>
      <w:r w:rsidDel="00000000" w:rsidR="00000000" w:rsidRPr="00000000">
        <w:rPr>
          <w:rtl w:val="0"/>
        </w:rPr>
      </w:r>
    </w:p>
    <w:p w:rsidR="00000000" w:rsidDel="00000000" w:rsidP="00000000" w:rsidRDefault="00000000" w:rsidRPr="00000000" w14:paraId="0000007B">
      <w:pPr>
        <w:widowControl w:val="0"/>
        <w:spacing w:after="0" w:line="276" w:lineRule="auto"/>
        <w:ind w:left="37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C">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Tıp Fakültesi Eğitim-Öğretim ve Sınav Yönetmeliği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0">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https://www.mevzuat.gov.tr/mevzuat?MevzuatNo=38923&amp;MevzuatTur=8&amp;MevzuatTertip=5</w:t>
        </w:r>
      </w:hyperlink>
      <w:r w:rsidDel="00000000" w:rsidR="00000000" w:rsidRPr="00000000">
        <w:rPr>
          <w:rtl w:val="0"/>
        </w:rPr>
      </w:r>
    </w:p>
    <w:p w:rsidR="00000000" w:rsidDel="00000000" w:rsidP="00000000" w:rsidRDefault="00000000" w:rsidRPr="00000000" w14:paraId="0000007E">
      <w:pPr>
        <w:widowControl w:val="0"/>
        <w:spacing w:after="0" w:line="276" w:lineRule="auto"/>
        <w:ind w:left="37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F">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Tıp Fakültesi Sınav Kılavuzu</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1">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http://www.tip.mu.edu.tr/Newfiles/31/Content/MSK%C3%9C%20TIP%20FAK%C3%9CLTES%C4%B0%20SINAV%20KLAVUZU.pdf</w:t>
        </w:r>
      </w:hyperlink>
      <w:r w:rsidDel="00000000" w:rsidR="00000000" w:rsidRPr="00000000">
        <w:rPr>
          <w:rtl w:val="0"/>
        </w:rPr>
      </w:r>
    </w:p>
    <w:p w:rsidR="00000000" w:rsidDel="00000000" w:rsidP="00000000" w:rsidRDefault="00000000" w:rsidRPr="00000000" w14:paraId="00000081">
      <w:pPr>
        <w:widowControl w:val="0"/>
        <w:spacing w:after="0" w:line="276" w:lineRule="auto"/>
        <w:ind w:left="373"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2">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Yabancı Dil Eğitim-Öğretim ve Sınav Yönetmeliği</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2">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https://www.mevzuat.gov.tr/mevzuat?MevzuatNo=16196&amp;MevzuatTur=8&amp;MevzuatTertip=5</w:t>
        </w:r>
      </w:hyperlink>
      <w:r w:rsidDel="00000000" w:rsidR="00000000" w:rsidRPr="00000000">
        <w:rPr>
          <w:rtl w:val="0"/>
        </w:rPr>
      </w:r>
    </w:p>
    <w:p w:rsidR="00000000" w:rsidDel="00000000" w:rsidP="00000000" w:rsidRDefault="00000000" w:rsidRPr="00000000" w14:paraId="00000084">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MSKÜ Akademik Danışmanlık El Kitabı</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3">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http://www.tip.mu.edu.tr/Newfiles/31/Content/Mu%C4%9Fla%20S%C4%B1tk%C4%B1%20Ko%C3%A7man%20%C3%9Cniversitesi%20T%C4%B1p%20Fak%C3%BCltesi%20Akademik%20Dan%C4%B1%C5%9Fmanl%C4%B1k%20Klavuzu%20El%20Kitab%C4%B1%20-Son%20(1).pdf</w:t>
        </w:r>
      </w:hyperlink>
      <w:r w:rsidDel="00000000" w:rsidR="00000000" w:rsidRPr="00000000">
        <w:rPr>
          <w:rtl w:val="0"/>
        </w:rPr>
      </w:r>
    </w:p>
    <w:p w:rsidR="00000000" w:rsidDel="00000000" w:rsidP="00000000" w:rsidRDefault="00000000" w:rsidRPr="00000000" w14:paraId="00000086">
      <w:pPr>
        <w:widowControl w:val="0"/>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7">
      <w:pPr>
        <w:widowControl w:val="0"/>
        <w:numPr>
          <w:ilvl w:val="0"/>
          <w:numId w:val="3"/>
        </w:numPr>
        <w:spacing w:after="0" w:line="276" w:lineRule="auto"/>
        <w:ind w:left="373"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Yükseköğretim Kurumları Öğrenci Disiplin Yönetmeliği</w:t>
      </w:r>
    </w:p>
    <w:tbl>
      <w:tblPr>
        <w:tblStyle w:val="Table2"/>
        <w:tblW w:w="8789.0" w:type="dxa"/>
        <w:jc w:val="left"/>
        <w:tblLayout w:type="fixed"/>
        <w:tblLook w:val="0400"/>
      </w:tblPr>
      <w:tblGrid>
        <w:gridCol w:w="2931"/>
        <w:gridCol w:w="2931"/>
        <w:gridCol w:w="2927"/>
        <w:tblGridChange w:id="0">
          <w:tblGrid>
            <w:gridCol w:w="2931"/>
            <w:gridCol w:w="2931"/>
            <w:gridCol w:w="2927"/>
          </w:tblGrid>
        </w:tblGridChange>
      </w:tblGrid>
      <w:tr>
        <w:trPr>
          <w:cantSplit w:val="0"/>
          <w:trHeight w:val="317" w:hRule="atLeast"/>
          <w:tblHeader w:val="0"/>
        </w:trPr>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88">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11 Mart 2023 CUMARTESİ</w:t>
            </w:r>
            <w:r w:rsidDel="00000000" w:rsidR="00000000" w:rsidRPr="00000000">
              <w:rPr>
                <w:rtl w:val="0"/>
              </w:rPr>
            </w:r>
          </w:p>
        </w:tc>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89">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800000"/>
                <w:sz w:val="24"/>
                <w:szCs w:val="24"/>
                <w:rtl w:val="0"/>
              </w:rPr>
              <w:t xml:space="preserve">Resmî Gazete</w:t>
            </w:r>
            <w:r w:rsidDel="00000000" w:rsidR="00000000" w:rsidRPr="00000000">
              <w:rPr>
                <w:rtl w:val="0"/>
              </w:rPr>
            </w:r>
          </w:p>
        </w:tc>
        <w:tc>
          <w:tcPr>
            <w:tcBorders>
              <w:top w:color="000000" w:space="0" w:sz="0" w:val="nil"/>
              <w:left w:color="000000" w:space="0" w:sz="0" w:val="nil"/>
              <w:bottom w:color="660066" w:space="0" w:sz="8"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08A">
            <w:pPr>
              <w:spacing w:line="240" w:lineRule="auto"/>
              <w:jc w:val="right"/>
              <w:rPr>
                <w:rFonts w:ascii="Times New Roman" w:cs="Times New Roman" w:eastAsia="Times New Roman" w:hAnsi="Times New Roman"/>
                <w:sz w:val="24"/>
                <w:szCs w:val="24"/>
              </w:rPr>
            </w:pPr>
            <w:r w:rsidDel="00000000" w:rsidR="00000000" w:rsidRPr="00000000">
              <w:rPr>
                <w:rFonts w:ascii="Arial" w:cs="Arial" w:eastAsia="Arial" w:hAnsi="Arial"/>
                <w:sz w:val="16"/>
                <w:szCs w:val="16"/>
                <w:rtl w:val="0"/>
              </w:rPr>
              <w:t xml:space="preserve">Sayı : 32129</w:t>
            </w: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Yükseköğretim Kurulu Başkanlığından:</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6" w:line="240" w:lineRule="auto"/>
        <w:ind w:left="0"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YÜKSEKÖĞRETİM KURUMLARI ÖĞRENCİ DİSİPLİN YÖNETMELİĞİNİN</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70" w:before="0" w:line="240" w:lineRule="auto"/>
        <w:ind w:left="0" w:right="0" w:firstLine="0"/>
        <w:jc w:val="center"/>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YÜRÜRLÜKTEN KALDIRILMASINA DAİR YÖNETMELİK</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18/8/2012 tarihli ve 28388 sayılı Resmî Gazete’de yayımlanan Yükseköğretim Kurumları Öğrenci Disiplin Yönetmeliği yürürlükten kaldırılmıştır.</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 Yönetmelik yayımı tarihinde yürürlüğe girer.</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MADDE 3-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 Yönetmelik hükümlerini Yükseköğretim Kurulu Başkanı yürütür.</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80"/>
          <w:sz w:val="18"/>
          <w:szCs w:val="18"/>
          <w:u w:val="none"/>
          <w:shd w:fill="auto" w:val="clear"/>
          <w:vertAlign w:val="baseline"/>
          <w:rtl w:val="0"/>
        </w:rPr>
        <w:t xml:space="preserve">https://www.resmigazete.gov.tr/eskiler/2023/03/20230311-4.htm </w:t>
      </w:r>
      <w:r w:rsidDel="00000000" w:rsidR="00000000" w:rsidRPr="00000000">
        <w:rPr>
          <w:rtl w:val="0"/>
        </w:rPr>
      </w:r>
    </w:p>
    <w:p w:rsidR="00000000" w:rsidDel="00000000" w:rsidP="00000000" w:rsidRDefault="00000000" w:rsidRPr="00000000" w14:paraId="00000092">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 Mskü Tıp Fakültesi Mezuniyet Öncesi Eğitiminde Öğrencilerin Uyması Gereken Kurallar, Öğrencilerin Sorumlulukları ve Görevleri</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hyperlink r:id="rId14">
        <w:r w:rsidDel="00000000" w:rsidR="00000000" w:rsidRPr="00000000">
          <w:rPr>
            <w:rFonts w:ascii="Book Antiqua" w:cs="Book Antiqua" w:eastAsia="Book Antiqua" w:hAnsi="Book Antiqua"/>
            <w:b w:val="0"/>
            <w:i w:val="0"/>
            <w:smallCaps w:val="0"/>
            <w:strike w:val="0"/>
            <w:color w:val="0563c1"/>
            <w:sz w:val="24"/>
            <w:szCs w:val="24"/>
            <w:u w:val="single"/>
            <w:shd w:fill="auto" w:val="clear"/>
            <w:vertAlign w:val="baseline"/>
            <w:rtl w:val="0"/>
          </w:rPr>
          <w:t xml:space="preserve">http://www.tip.mu.edu.tr/Newfiles/31/Content/MSK%C3%9C_TIP_%C3%96%C4%9ERENC%C4%B0LER%C4%B0N_SORUMLULUKLARI%20ENG.pdf</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3" w:right="0" w:firstLine="0"/>
        <w:jc w:val="left"/>
        <w:rPr>
          <w:rFonts w:ascii="Book Antiqua" w:cs="Book Antiqua" w:eastAsia="Book Antiqua" w:hAnsi="Book Antiqua"/>
          <w:b w:val="0"/>
          <w:i w:val="0"/>
          <w:smallCaps w:val="0"/>
          <w:strike w:val="0"/>
          <w:color w:val="0563c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MSKÜ Tıp Fakültesi Laboratuvar Uygulamaları İçin Öğrenci Rehberleri</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b w:val="1"/>
          <w:rtl w:val="0"/>
        </w:rPr>
        <w:br w:type="textWrapping"/>
      </w:r>
      <w:r w:rsidDel="00000000" w:rsidR="00000000" w:rsidRPr="00000000">
        <w:rPr>
          <w:b w:val="1"/>
          <w:color w:val="333333"/>
          <w:rtl w:val="0"/>
        </w:rPr>
        <w:t xml:space="preserve">MESLEKİ BECERİ LABORATUVAR UYGULAMALARI İÇİN ÖĞRENCİ REHBERİ (TR </w:t>
      </w:r>
      <w:hyperlink r:id="rId15">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16">
        <w:r w:rsidDel="00000000" w:rsidR="00000000" w:rsidRPr="00000000">
          <w:rPr>
            <w:b w:val="1"/>
            <w:color w:val="ad427e"/>
            <w:u w:val="single"/>
            <w:rtl w:val="0"/>
          </w:rPr>
          <w:t xml:space="preserve">PDF</w:t>
        </w:r>
      </w:hyperlink>
      <w:r w:rsidDel="00000000" w:rsidR="00000000" w:rsidRPr="00000000">
        <w:rPr>
          <w:b w:val="1"/>
          <w:color w:val="333333"/>
          <w:rtl w:val="0"/>
        </w:rPr>
        <w:t xml:space="preserve">) (ENG </w:t>
      </w:r>
      <w:hyperlink r:id="rId17">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18">
        <w:r w:rsidDel="00000000" w:rsidR="00000000" w:rsidRPr="00000000">
          <w:rPr>
            <w:b w:val="1"/>
            <w:color w:val="ad427e"/>
            <w:u w:val="single"/>
            <w:rtl w:val="0"/>
          </w:rPr>
          <w:t xml:space="preserve">PDF</w:t>
        </w:r>
      </w:hyperlink>
      <w:r w:rsidDel="00000000" w:rsidR="00000000" w:rsidRPr="00000000">
        <w:rPr>
          <w:b w:val="1"/>
          <w:color w:val="333333"/>
          <w:rtl w:val="0"/>
        </w:rPr>
        <w:t xml:space="preserve">)</w:t>
        <w:br w:type="textWrapping"/>
        <w:t xml:space="preserve">TIBBİ BİYOKİMYA LABORATUVAR UYGULAMALARI İÇİN ÖĞRENCİ REHBERİ (TR </w:t>
      </w:r>
      <w:hyperlink r:id="rId19">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0">
        <w:r w:rsidDel="00000000" w:rsidR="00000000" w:rsidRPr="00000000">
          <w:rPr>
            <w:b w:val="1"/>
            <w:color w:val="ad427e"/>
            <w:u w:val="single"/>
            <w:rtl w:val="0"/>
          </w:rPr>
          <w:t xml:space="preserve">PDF</w:t>
        </w:r>
      </w:hyperlink>
      <w:r w:rsidDel="00000000" w:rsidR="00000000" w:rsidRPr="00000000">
        <w:rPr>
          <w:b w:val="1"/>
          <w:color w:val="333333"/>
          <w:rtl w:val="0"/>
        </w:rPr>
        <w:t xml:space="preserve">) (ENG </w:t>
      </w:r>
      <w:hyperlink r:id="rId21">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2">
        <w:r w:rsidDel="00000000" w:rsidR="00000000" w:rsidRPr="00000000">
          <w:rPr>
            <w:b w:val="1"/>
            <w:color w:val="ad427e"/>
            <w:u w:val="single"/>
            <w:rtl w:val="0"/>
          </w:rPr>
          <w:t xml:space="preserve">PDF</w:t>
        </w:r>
      </w:hyperlink>
      <w:r w:rsidDel="00000000" w:rsidR="00000000" w:rsidRPr="00000000">
        <w:rPr>
          <w:b w:val="1"/>
          <w:color w:val="333333"/>
          <w:rtl w:val="0"/>
        </w:rPr>
        <w:t xml:space="preserve">)</w:t>
        <w:br w:type="textWrapping"/>
        <w:t xml:space="preserve">TIBBİ BİYOLOJİ LABORATUVAR UYGULAMALARI İÇİN ÖĞRENCİ REHBERİ (TR </w:t>
      </w:r>
      <w:hyperlink r:id="rId23">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4">
        <w:r w:rsidDel="00000000" w:rsidR="00000000" w:rsidRPr="00000000">
          <w:rPr>
            <w:b w:val="1"/>
            <w:color w:val="ad427e"/>
            <w:u w:val="single"/>
            <w:rtl w:val="0"/>
          </w:rPr>
          <w:t xml:space="preserve">PDF</w:t>
        </w:r>
      </w:hyperlink>
      <w:r w:rsidDel="00000000" w:rsidR="00000000" w:rsidRPr="00000000">
        <w:rPr>
          <w:b w:val="1"/>
          <w:color w:val="333333"/>
          <w:rtl w:val="0"/>
        </w:rPr>
        <w:t xml:space="preserve">) (ENG </w:t>
      </w:r>
      <w:hyperlink r:id="rId25">
        <w:r w:rsidDel="00000000" w:rsidR="00000000" w:rsidRPr="00000000">
          <w:rPr>
            <w:b w:val="1"/>
            <w:color w:val="ad427e"/>
            <w:u w:val="single"/>
            <w:rtl w:val="0"/>
          </w:rPr>
          <w:t xml:space="preserve">Word</w:t>
        </w:r>
      </w:hyperlink>
      <w:r w:rsidDel="00000000" w:rsidR="00000000" w:rsidRPr="00000000">
        <w:rPr>
          <w:b w:val="1"/>
          <w:color w:val="333333"/>
          <w:rtl w:val="0"/>
        </w:rPr>
        <w:t xml:space="preserve">/ </w:t>
      </w:r>
      <w:hyperlink r:id="rId26">
        <w:r w:rsidDel="00000000" w:rsidR="00000000" w:rsidRPr="00000000">
          <w:rPr>
            <w:b w:val="1"/>
            <w:color w:val="ad427e"/>
            <w:u w:val="single"/>
            <w:rtl w:val="0"/>
          </w:rPr>
          <w:t xml:space="preserve">PDF</w:t>
        </w:r>
      </w:hyperlink>
      <w:r w:rsidDel="00000000" w:rsidR="00000000" w:rsidRPr="00000000">
        <w:rPr>
          <w:b w:val="1"/>
          <w:color w:val="333333"/>
          <w:rtl w:val="0"/>
        </w:rPr>
        <w:t xml:space="preserve">)</w:t>
      </w: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4"/>
          <w:szCs w:val="24"/>
        </w:rPr>
      </w:pPr>
      <w:r w:rsidDel="00000000" w:rsidR="00000000" w:rsidRPr="00000000">
        <w:rPr>
          <w:rtl w:val="0"/>
        </w:rPr>
      </w:r>
    </w:p>
    <w:tbl>
      <w:tblPr>
        <w:tblStyle w:val="Table3"/>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0"/>
        <w:tblGridChange w:id="0">
          <w:tblGrid>
            <w:gridCol w:w="9060"/>
          </w:tblGrid>
        </w:tblGridChange>
      </w:tblGrid>
      <w:tr>
        <w:trPr>
          <w:cantSplit w:val="0"/>
          <w:trHeight w:val="551" w:hRule="atLeast"/>
          <w:tblHeader w:val="0"/>
        </w:trPr>
        <w:tc>
          <w:tcPr/>
          <w:p w:rsidR="00000000" w:rsidDel="00000000" w:rsidP="00000000" w:rsidRDefault="00000000" w:rsidRPr="00000000" w14:paraId="0000009C">
            <w:pPr>
              <w:pStyle w:val="Heading1"/>
              <w:rPr>
                <w:rFonts w:ascii="Times New Roman" w:cs="Times New Roman" w:eastAsia="Times New Roman" w:hAnsi="Times New Roman"/>
                <w:b w:val="1"/>
                <w:color w:val="000000"/>
                <w:sz w:val="24"/>
                <w:szCs w:val="24"/>
              </w:rPr>
            </w:pPr>
            <w:bookmarkStart w:colFirst="0" w:colLast="0" w:name="_heading=h.2et92p0" w:id="5"/>
            <w:bookmarkEnd w:id="5"/>
            <w:r w:rsidDel="00000000" w:rsidR="00000000" w:rsidRPr="00000000">
              <w:rPr>
                <w:rFonts w:ascii="Times New Roman" w:cs="Times New Roman" w:eastAsia="Times New Roman" w:hAnsi="Times New Roman"/>
                <w:b w:val="1"/>
                <w:color w:val="000000"/>
                <w:sz w:val="24"/>
                <w:szCs w:val="24"/>
                <w:rtl w:val="0"/>
              </w:rPr>
              <w:t xml:space="preserve">DÖNEM 1    HÜCRE BİLİMLERİ 3 DERS KURULU SINAV TAKVİMİ </w:t>
            </w:r>
          </w:p>
        </w:tc>
      </w:tr>
      <w:tr>
        <w:trPr>
          <w:cantSplit w:val="0"/>
          <w:tblHeader w:val="0"/>
        </w:trPr>
        <w:tc>
          <w:tcPr/>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Teorik Sınav :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07 Haziran 2024 Cuma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Saat: 9:30-17:30</w:t>
            </w:r>
          </w:p>
        </w:tc>
      </w:tr>
      <w:tr>
        <w:trPr>
          <w:cantSplit w:val="0"/>
          <w:trHeight w:val="419" w:hRule="atLeast"/>
          <w:tblHeader w:val="0"/>
        </w:trPr>
        <w:tc>
          <w:tcPr/>
          <w:p w:rsidR="00000000" w:rsidDel="00000000" w:rsidP="00000000" w:rsidRDefault="00000000" w:rsidRPr="00000000" w14:paraId="0000009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Uygulama Sınavı: 05 Haziran 2024 Çarşamba Saat: 9:30-17:30</w:t>
            </w:r>
          </w:p>
        </w:tc>
      </w:tr>
    </w:tbl>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4"/>
        <w:tblW w:w="897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488"/>
        <w:gridCol w:w="38"/>
        <w:gridCol w:w="4450"/>
        <w:tblGridChange w:id="0">
          <w:tblGrid>
            <w:gridCol w:w="4488"/>
            <w:gridCol w:w="38"/>
            <w:gridCol w:w="4450"/>
          </w:tblGrid>
        </w:tblGridChange>
      </w:tblGrid>
      <w:tr>
        <w:trPr>
          <w:cantSplit w:val="0"/>
          <w:trHeight w:val="404" w:hRule="atLeast"/>
          <w:tblHeader w:val="0"/>
        </w:trPr>
        <w:tc>
          <w:tcPr>
            <w:gridSpan w:val="3"/>
          </w:tcPr>
          <w:p w:rsidR="00000000" w:rsidDel="00000000" w:rsidP="00000000" w:rsidRDefault="00000000" w:rsidRPr="00000000" w14:paraId="000000A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ÖĞRETİM ELEMANLARI</w:t>
            </w:r>
          </w:p>
        </w:tc>
      </w:tr>
      <w:tr>
        <w:trPr>
          <w:cantSplit w:val="0"/>
          <w:trHeight w:val="421" w:hRule="atLeast"/>
          <w:tblHeader w:val="0"/>
        </w:trPr>
        <w:tc>
          <w:tcPr>
            <w:gridSpan w:val="2"/>
          </w:tcPr>
          <w:p w:rsidR="00000000" w:rsidDel="00000000" w:rsidP="00000000" w:rsidRDefault="00000000" w:rsidRPr="00000000" w14:paraId="000000A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Koordinatörü</w:t>
            </w:r>
          </w:p>
        </w:tc>
        <w:tc>
          <w:tcPr/>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Dr.Öğr. Üyesi Ceren Uğuz Gençer</w:t>
            </w:r>
          </w:p>
        </w:tc>
      </w:tr>
      <w:tr>
        <w:trPr>
          <w:cantSplit w:val="0"/>
          <w:trHeight w:val="261" w:hRule="atLeast"/>
          <w:tblHeader w:val="0"/>
        </w:trPr>
        <w:tc>
          <w:tcPr>
            <w:gridSpan w:val="3"/>
          </w:tcPr>
          <w:p w:rsidR="00000000" w:rsidDel="00000000" w:rsidP="00000000" w:rsidRDefault="00000000" w:rsidRPr="00000000" w14:paraId="000000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Dönem 1 Koordinatör Yardımcıları</w:t>
            </w:r>
          </w:p>
        </w:tc>
      </w:tr>
      <w:tr>
        <w:trPr>
          <w:cantSplit w:val="0"/>
          <w:trHeight w:val="408" w:hRule="atLeast"/>
          <w:tblHeader w:val="0"/>
        </w:trPr>
        <w:tc>
          <w:tcPr>
            <w:gridSpan w:val="3"/>
          </w:tcPr>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Doç. Dr. Esin Sakallı Çetin</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Doç. Dr. Gürkan Yiğittürk</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Dr.Öğr. Üyesi Bahadır Dede</w:t>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Araş.Gör.Dr. Fulden Cantaş Türkiş</w:t>
            </w:r>
          </w:p>
        </w:tc>
      </w:tr>
      <w:tr>
        <w:trPr>
          <w:cantSplit w:val="0"/>
          <w:trHeight w:val="408" w:hRule="atLeast"/>
          <w:tblHeader w:val="0"/>
        </w:trPr>
        <w:tc>
          <w:tcPr>
            <w:gridSpan w:val="2"/>
          </w:tcPr>
          <w:p w:rsidR="00000000" w:rsidDel="00000000" w:rsidP="00000000" w:rsidRDefault="00000000" w:rsidRPr="00000000" w14:paraId="000000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Başkanı</w:t>
            </w:r>
          </w:p>
        </w:tc>
        <w:tc>
          <w:tcPr/>
          <w:p w:rsidR="00000000" w:rsidDel="00000000" w:rsidP="00000000" w:rsidRDefault="00000000" w:rsidRPr="00000000" w14:paraId="000000B1">
            <w:pPr>
              <w:rPr>
                <w:rFonts w:ascii="Times New Roman" w:cs="Times New Roman" w:eastAsia="Times New Roman" w:hAnsi="Times New Roman"/>
                <w:b w:val="1"/>
                <w:sz w:val="24"/>
                <w:szCs w:val="24"/>
              </w:rPr>
            </w:pPr>
            <w:r w:rsidDel="00000000" w:rsidR="00000000" w:rsidRPr="00000000">
              <w:rPr>
                <w:rtl w:val="0"/>
              </w:rPr>
            </w:r>
          </w:p>
        </w:tc>
      </w:tr>
      <w:tr>
        <w:trPr>
          <w:cantSplit w:val="0"/>
          <w:trHeight w:val="408" w:hRule="atLeast"/>
          <w:tblHeader w:val="0"/>
        </w:trPr>
        <w:tc>
          <w:tcPr>
            <w:gridSpan w:val="3"/>
          </w:tcPr>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Ders Kurulunda Eğitim Veren Anabilim-Bilim Dalları Ve Öğretim Elemanları</w:t>
            </w:r>
            <w:r w:rsidDel="00000000" w:rsidR="00000000" w:rsidRPr="00000000">
              <w:rPr>
                <w:rtl w:val="0"/>
              </w:rPr>
            </w:r>
          </w:p>
        </w:tc>
      </w:tr>
      <w:tr>
        <w:trPr>
          <w:cantSplit w:val="0"/>
          <w:trHeight w:val="5217" w:hRule="atLeast"/>
          <w:tblHeader w:val="0"/>
        </w:trPr>
        <w:tc>
          <w:tcPr/>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Tıbbi Biyokimya Anabilim Dalı</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Prof. Dr. İsmail Çetin Öztürk</w:t>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Prof. Dr. Ümmühani Özel Türkçü </w:t>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Doç. Dr. Üyesi Ercan Saruhan  </w:t>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Tıbbi Biyoloji Anabilim Dalı</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Prof. Dr. Tuba Edgünlü</w:t>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Doç. Dr. Esin Sakallı Çetin   </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Histoloji Ve Embriyoloji Anabilim Dalı</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Prof. Dr. Feral Öztürk</w:t>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Doç. Dr. Hülya Elbe</w:t>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Uz. Dr. Dilan ÇETİNAVCI</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Anatomi Anabilim Dalı</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 Doç. Dr Mehmet İlkay Koşar</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Dr. Öğr. Üyesi Hasan Tetiker </w:t>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Dr. Öğr. Üyesi Ceren Uğuz Gençer</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Dr. Öğr. Üyesi Deniz Yörük</w:t>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Öğr. Gör. Dr. Zeynep Nisa Karakoyun</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Biyofizik Anabilim Dalı</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Doç. Dr. Deniz Akpınar</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Tıp Tarihi Ve Etik Anabilim Dalı</w:t>
            </w:r>
          </w:p>
          <w:p w:rsidR="00000000" w:rsidDel="00000000" w:rsidP="00000000" w:rsidRDefault="00000000" w:rsidRPr="00000000" w14:paraId="000000CE">
            <w:pPr>
              <w:numPr>
                <w:ilvl w:val="3"/>
                <w:numId w:val="1"/>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 Müesser Özcan </w:t>
            </w:r>
          </w:p>
          <w:p w:rsidR="00000000" w:rsidDel="00000000" w:rsidP="00000000" w:rsidRDefault="00000000" w:rsidRPr="00000000" w14:paraId="000000CF">
            <w:pPr>
              <w:numPr>
                <w:ilvl w:val="3"/>
                <w:numId w:val="1"/>
              </w:numPr>
              <w:pBdr>
                <w:top w:space="0" w:sz="0" w:val="nil"/>
                <w:left w:space="0" w:sz="0" w:val="nil"/>
                <w:bottom w:space="0" w:sz="0" w:val="nil"/>
                <w:right w:space="0" w:sz="0" w:val="nil"/>
                <w:between w:space="0" w:sz="0" w:val="nil"/>
              </w:pBdr>
              <w:ind w:left="360" w:hanging="360"/>
              <w:rPr/>
            </w:pPr>
            <w:r w:rsidDel="00000000" w:rsidR="00000000" w:rsidRPr="00000000">
              <w:rPr>
                <w:rFonts w:ascii="Times New Roman" w:cs="Times New Roman" w:eastAsia="Times New Roman" w:hAnsi="Times New Roman"/>
                <w:color w:val="000000"/>
                <w:sz w:val="24"/>
                <w:szCs w:val="24"/>
                <w:rtl w:val="0"/>
              </w:rPr>
              <w:t xml:space="preserve">Dr. Öğr. Üyesi Hatice Demir Küreci</w:t>
            </w:r>
            <w:r w:rsidDel="00000000" w:rsidR="00000000" w:rsidRPr="00000000">
              <w:rPr>
                <w:rtl w:val="0"/>
              </w:rPr>
            </w:r>
          </w:p>
        </w:tc>
        <w:tc>
          <w:tcPr>
            <w:gridSpan w:val="2"/>
          </w:tcPr>
          <w:p w:rsidR="00000000" w:rsidDel="00000000" w:rsidP="00000000" w:rsidRDefault="00000000" w:rsidRPr="00000000" w14:paraId="000000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Diğer:</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Türk Dili ve Edebiyatı</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Atatürk İlkeleri ve İnkılap Tarihi</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Yabancı Dil</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İş Sağlığı ve Güvenliği Dersi</w:t>
            </w:r>
          </w:p>
        </w:tc>
      </w:tr>
      <w:tr>
        <w:trPr>
          <w:cantSplit w:val="0"/>
          <w:trHeight w:val="408" w:hRule="atLeast"/>
          <w:tblHeader w:val="0"/>
        </w:trPr>
        <w:tc>
          <w:tcPr>
            <w:gridSpan w:val="2"/>
          </w:tcPr>
          <w:p w:rsidR="00000000" w:rsidDel="00000000" w:rsidP="00000000" w:rsidRDefault="00000000" w:rsidRPr="00000000" w14:paraId="000000D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Derslik ve Çalışma Alanları</w:t>
            </w:r>
          </w:p>
        </w:tc>
        <w:tc>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Tıp Fakültesi Amfi 1 </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 Laboratuvarları</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Biyokimya Laboratuvarları</w:t>
            </w:r>
          </w:p>
        </w:tc>
      </w:tr>
    </w:tbl>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tl w:val="0"/>
        </w:rPr>
      </w:r>
    </w:p>
    <w:tbl>
      <w:tblPr>
        <w:tblStyle w:val="Table5"/>
        <w:tblW w:w="8910.0" w:type="dxa"/>
        <w:jc w:val="left"/>
        <w:tblLayout w:type="fixed"/>
        <w:tblLook w:val="0400"/>
      </w:tblPr>
      <w:tblGrid>
        <w:gridCol w:w="2796"/>
        <w:gridCol w:w="1486"/>
        <w:gridCol w:w="1414"/>
        <w:gridCol w:w="3214"/>
        <w:tblGridChange w:id="0">
          <w:tblGrid>
            <w:gridCol w:w="2796"/>
            <w:gridCol w:w="1486"/>
            <w:gridCol w:w="1414"/>
            <w:gridCol w:w="3214"/>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bookmarkStart w:colFirst="0" w:colLast="0" w:name="_heading=h.tyjcwt" w:id="6"/>
            <w:bookmarkEnd w:id="6"/>
            <w:r w:rsidDel="00000000" w:rsidR="00000000" w:rsidRPr="00000000">
              <w:rPr>
                <w:rFonts w:ascii="Times New Roman" w:cs="Times New Roman" w:eastAsia="Times New Roman" w:hAnsi="Times New Roman"/>
                <w:b w:val="1"/>
                <w:color w:val="000000"/>
                <w:sz w:val="20"/>
                <w:szCs w:val="20"/>
                <w:rtl w:val="0"/>
              </w:rPr>
              <w:t xml:space="preserve">DERSLER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TEORİK 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PRATİK 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TOPLAM D.S.</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Tıbbi Biyokimya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42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Tıbbi Biyoloji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18</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Histoloji ve Embriyoloji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Anatomi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E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w:t>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Biyofizik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3</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Tıp Tarihi ve Etik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PDÖ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KURUL TOPLAMI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0F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13</w:t>
            </w:r>
            <w:r w:rsidDel="00000000" w:rsidR="00000000" w:rsidRPr="00000000">
              <w:rPr>
                <w:rFonts w:ascii="Times New Roman" w:cs="Times New Roman" w:eastAsia="Times New Roman" w:hAnsi="Times New Roman"/>
                <w:b w:val="1"/>
                <w:sz w:val="20"/>
                <w:szCs w:val="20"/>
                <w:rtl w:val="0"/>
              </w:rPr>
              <w:t xml:space="preserve">7</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DİĞER DERSLER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Türk Dili**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12</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Atatürk İlkeleri ve İnkılap 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tl w:val="0"/>
              </w:rPr>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Yabancı Dil**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21</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İş Sağlığı ve Güvenliği Dersi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14</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GENEL TOPLAM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177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1</w:t>
            </w:r>
            <w:r w:rsidDel="00000000" w:rsidR="00000000" w:rsidRPr="00000000">
              <w:rPr>
                <w:rFonts w:ascii="Times New Roman" w:cs="Times New Roman" w:eastAsia="Times New Roman" w:hAnsi="Times New Roman"/>
                <w:b w:val="1"/>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15.0" w:type="dxa"/>
              <w:bottom w:w="15.0" w:type="dxa"/>
              <w:right w:w="115.0" w:type="dxa"/>
            </w:tcMar>
          </w:tcPr>
          <w:p w:rsidR="00000000" w:rsidDel="00000000" w:rsidP="00000000" w:rsidRDefault="00000000" w:rsidRPr="00000000" w14:paraId="0000011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1</w:t>
            </w:r>
            <w:r w:rsidDel="00000000" w:rsidR="00000000" w:rsidRPr="00000000">
              <w:rPr>
                <w:rFonts w:ascii="Times New Roman" w:cs="Times New Roman" w:eastAsia="Times New Roman" w:hAnsi="Times New Roman"/>
                <w:b w:val="1"/>
                <w:rtl w:val="0"/>
              </w:rPr>
              <w:t xml:space="preserve">94</w:t>
            </w:r>
            <w:r w:rsidDel="00000000" w:rsidR="00000000" w:rsidRPr="00000000">
              <w:rPr>
                <w:rtl w:val="0"/>
              </w:rPr>
            </w:r>
          </w:p>
        </w:tc>
      </w:tr>
    </w:tbl>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rPr>
      </w:pPr>
      <w:r w:rsidDel="00000000" w:rsidR="00000000" w:rsidRPr="00000000">
        <w:rPr>
          <w:rtl w:val="0"/>
        </w:rPr>
      </w:r>
    </w:p>
    <w:tbl>
      <w:tblPr>
        <w:tblStyle w:val="Table6"/>
        <w:tblpPr w:leftFromText="141" w:rightFromText="141" w:topFromText="0" w:bottomFromText="200" w:vertAnchor="text" w:horzAnchor="text" w:tblpX="72.50000000000057" w:tblpY="277"/>
        <w:tblW w:w="892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4"/>
        <w:gridCol w:w="2617"/>
        <w:gridCol w:w="1224"/>
        <w:tblGridChange w:id="0">
          <w:tblGrid>
            <w:gridCol w:w="5084"/>
            <w:gridCol w:w="2617"/>
            <w:gridCol w:w="1224"/>
          </w:tblGrid>
        </w:tblGridChange>
      </w:tblGrid>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KURUL DERSLERİ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KURUL SINAV SORU SAYISI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PUAN</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1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Anatomi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Tıbbi Biyokimya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Tıbbi Biyoloji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Histoloji ve Embriyoloji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Tıp Tarihi ve Etik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2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Biyofizik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after="0" w:line="240" w:lineRule="auto"/>
              <w:ind w:right="-28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spacing w:after="0" w:line="240" w:lineRule="auto"/>
              <w:jc w:val="center"/>
              <w:rPr>
                <w:rFonts w:ascii="Times New Roman" w:cs="Times New Roman" w:eastAsia="Times New Roman" w:hAnsi="Times New Roman"/>
                <w:b w:val="1"/>
                <w:sz w:val="20"/>
                <w:szCs w:val="20"/>
              </w:rPr>
            </w:pPr>
            <w:bookmarkStart w:colFirst="0" w:colLast="0" w:name="_heading=h.3rdcrjn" w:id="7"/>
            <w:bookmarkEnd w:id="7"/>
            <w:r w:rsidDel="00000000" w:rsidR="00000000" w:rsidRPr="00000000">
              <w:rPr>
                <w:rFonts w:ascii="Times New Roman" w:cs="Times New Roman" w:eastAsia="Times New Roman" w:hAnsi="Times New Roman"/>
                <w:b w:val="1"/>
                <w:color w:val="000000"/>
                <w:sz w:val="20"/>
                <w:szCs w:val="20"/>
                <w:rtl w:val="0"/>
              </w:rPr>
              <w:t xml:space="preserve">TOPLAM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spacing w:after="0" w:line="240" w:lineRule="auto"/>
              <w:ind w:right="-28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spacing w:after="0" w:line="240" w:lineRule="auto"/>
              <w:ind w:right="-28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90</w:t>
            </w:r>
          </w:p>
        </w:tc>
      </w:tr>
    </w:tbl>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rPr>
      </w:pPr>
      <w:r w:rsidDel="00000000" w:rsidR="00000000" w:rsidRPr="00000000">
        <w:rPr>
          <w:rtl w:val="0"/>
        </w:rPr>
      </w:r>
    </w:p>
    <w:tbl>
      <w:tblPr>
        <w:tblStyle w:val="Table7"/>
        <w:tblW w:w="94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461"/>
        <w:tblGridChange w:id="0">
          <w:tblGrid>
            <w:gridCol w:w="9461"/>
          </w:tblGrid>
        </w:tblGridChange>
      </w:tblGrid>
      <w:tr>
        <w:trPr>
          <w:cantSplit w:val="0"/>
          <w:trHeight w:val="273" w:hRule="atLeast"/>
          <w:tblHeader w:val="0"/>
        </w:trPr>
        <w:tc>
          <w:tcPr/>
          <w:p w:rsidR="00000000" w:rsidDel="00000000" w:rsidP="00000000" w:rsidRDefault="00000000" w:rsidRPr="00000000" w14:paraId="00000135">
            <w:pPr>
              <w:jc w:val="both"/>
              <w:rPr>
                <w:rFonts w:ascii="Times New Roman" w:cs="Times New Roman" w:eastAsia="Times New Roman" w:hAnsi="Times New Roman"/>
                <w:b w:val="1"/>
                <w:sz w:val="24"/>
                <w:szCs w:val="24"/>
              </w:rPr>
            </w:pPr>
            <w:bookmarkStart w:colFirst="0" w:colLast="0" w:name="_heading=h.3dy6vkm" w:id="8"/>
            <w:bookmarkEnd w:id="8"/>
            <w:r w:rsidDel="00000000" w:rsidR="00000000" w:rsidRPr="00000000">
              <w:rPr>
                <w:rFonts w:ascii="Times New Roman" w:cs="Times New Roman" w:eastAsia="Times New Roman" w:hAnsi="Times New Roman"/>
                <w:b w:val="1"/>
                <w:sz w:val="24"/>
                <w:szCs w:val="24"/>
                <w:rtl w:val="0"/>
              </w:rPr>
              <w:t xml:space="preserve">DERS KURULU AMAÇ-ÖĞRENİM KAZANIMLARI VE İÇERİĞİ</w:t>
            </w:r>
          </w:p>
          <w:p w:rsidR="00000000" w:rsidDel="00000000" w:rsidP="00000000" w:rsidRDefault="00000000" w:rsidRPr="00000000" w14:paraId="00000136">
            <w:pPr>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Amacı-Amaçlar</w:t>
            </w:r>
          </w:p>
          <w:p w:rsidR="00000000" w:rsidDel="00000000" w:rsidP="00000000" w:rsidRDefault="00000000" w:rsidRPr="00000000" w14:paraId="00000138">
            <w:pPr>
              <w:jc w:val="both"/>
              <w:rPr>
                <w:rFonts w:ascii="Times New Roman" w:cs="Times New Roman" w:eastAsia="Times New Roman" w:hAnsi="Times New Roman"/>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Proteinlerin, lipidlerin ve enzimlerin yapıları, sınıflandırılmaları metabolizmaları ve bunların bozuklukları ile ilgili bilgilerin öğrenilmesi, hasta- hekim iletişimi ve fizik muayane hakkında gerekli bilgi ve becerinin edinilmesi, anatominin tıp eğitimindeki yerini kavramak, kemikler ve eklemler hakkında genel bilgiler ile apendikuler iskelet sistemi ile ilgili özel bilgilerin öğrenilirken, hücrenin yapısı, işleyiş mekanızması ve mekanızmayı etkileyen hastalıklar ile ilişkilendirilmesi ve sık görülen genetik hastalıkları tanı mekanızmaların öğrenilmesi ve biyoistatistik konuları ve uygulama alanları hakkında bilgi sahibi olması amaçlanmaktadır. Ayrıca öğrencilerin tıp eğitiminin yanında mesleğe hazırlarken, toplum içerisinde aktif rol üstlenmelerini sağlaması amaçlanmaktadır.</w:t>
              <w:tab/>
              <w:tab/>
              <w:tab/>
            </w:r>
          </w:p>
          <w:p w:rsidR="00000000" w:rsidDel="00000000" w:rsidP="00000000" w:rsidRDefault="00000000" w:rsidRPr="00000000" w14:paraId="000001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tab/>
            </w:r>
          </w:p>
        </w:tc>
      </w:tr>
      <w:tr>
        <w:trPr>
          <w:cantSplit w:val="0"/>
          <w:trHeight w:val="273" w:hRule="atLeast"/>
          <w:tblHeader w:val="0"/>
        </w:trPr>
        <w:tc>
          <w:tcPr/>
          <w:p w:rsidR="00000000" w:rsidDel="00000000" w:rsidP="00000000" w:rsidRDefault="00000000" w:rsidRPr="00000000" w14:paraId="0000013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İçeriği</w:t>
            </w:r>
          </w:p>
        </w:tc>
      </w:tr>
      <w:tr>
        <w:trPr>
          <w:cantSplit w:val="0"/>
          <w:trHeight w:val="263" w:hRule="atLeast"/>
          <w:tblHeader w:val="0"/>
        </w:trPr>
        <w:tc>
          <w:tcPr/>
          <w:p w:rsidR="00000000" w:rsidDel="00000000" w:rsidP="00000000" w:rsidRDefault="00000000" w:rsidRPr="00000000" w14:paraId="0000013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Anatomi Anabilim Dalı;</w:t>
            </w:r>
          </w:p>
          <w:p w:rsidR="00000000" w:rsidDel="00000000" w:rsidP="00000000" w:rsidRDefault="00000000" w:rsidRPr="00000000" w14:paraId="0000013D">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Anatomiye giriş </w:t>
              <w:tab/>
              <w:tab/>
              <w:tab/>
              <w:tab/>
            </w:r>
          </w:p>
          <w:p w:rsidR="00000000" w:rsidDel="00000000" w:rsidP="00000000" w:rsidRDefault="00000000" w:rsidRPr="00000000" w14:paraId="0000013E">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Anatomide kullanılan durum ve yön terimleri</w:t>
              <w:tab/>
              <w:tab/>
            </w:r>
          </w:p>
          <w:p w:rsidR="00000000" w:rsidDel="00000000" w:rsidP="00000000" w:rsidRDefault="00000000" w:rsidRPr="00000000" w14:paraId="0000013F">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Pozisyon ve hareket ile ilgili terimler</w:t>
              <w:tab/>
              <w:tab/>
              <w:tab/>
            </w:r>
          </w:p>
          <w:p w:rsidR="00000000" w:rsidDel="00000000" w:rsidP="00000000" w:rsidRDefault="00000000" w:rsidRPr="00000000" w14:paraId="00000140">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Terminoloji</w:t>
              <w:tab/>
              <w:tab/>
              <w:tab/>
              <w:tab/>
              <w:tab/>
              <w:tab/>
            </w:r>
          </w:p>
          <w:p w:rsidR="00000000" w:rsidDel="00000000" w:rsidP="00000000" w:rsidRDefault="00000000" w:rsidRPr="00000000" w14:paraId="00000141">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Tıpta sık kullanılan terimler (A-K)</w:t>
              <w:tab/>
              <w:tab/>
              <w:tab/>
            </w:r>
          </w:p>
          <w:p w:rsidR="00000000" w:rsidDel="00000000" w:rsidP="00000000" w:rsidRDefault="00000000" w:rsidRPr="00000000" w14:paraId="00000142">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Tıpta sık kullanılan terimler (L-Z)</w:t>
              <w:tab/>
              <w:tab/>
              <w:tab/>
            </w:r>
          </w:p>
          <w:p w:rsidR="00000000" w:rsidDel="00000000" w:rsidP="00000000" w:rsidRDefault="00000000" w:rsidRPr="00000000" w14:paraId="00000143">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Kemikler hakkında genel bilgi</w:t>
              <w:tab/>
              <w:tab/>
              <w:tab/>
              <w:tab/>
            </w:r>
          </w:p>
          <w:p w:rsidR="00000000" w:rsidDel="00000000" w:rsidP="00000000" w:rsidRDefault="00000000" w:rsidRPr="00000000" w14:paraId="00000144">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Üst extremite kemikleri I</w:t>
              <w:tab/>
              <w:tab/>
              <w:tab/>
              <w:tab/>
            </w:r>
          </w:p>
          <w:p w:rsidR="00000000" w:rsidDel="00000000" w:rsidP="00000000" w:rsidRDefault="00000000" w:rsidRPr="00000000" w14:paraId="00000145">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 extremite kemikleri</w:t>
            </w:r>
          </w:p>
          <w:p w:rsidR="00000000" w:rsidDel="00000000" w:rsidP="00000000" w:rsidRDefault="00000000" w:rsidRPr="00000000" w14:paraId="00000146">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Eklemler hakkında genel bilgi</w:t>
              <w:tab/>
              <w:tab/>
              <w:tab/>
              <w:tab/>
            </w:r>
          </w:p>
          <w:p w:rsidR="00000000" w:rsidDel="00000000" w:rsidP="00000000" w:rsidRDefault="00000000" w:rsidRPr="00000000" w14:paraId="00000147">
            <w:pPr>
              <w:ind w:firstLine="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Üst extremite eklemleri</w:t>
            </w:r>
          </w:p>
          <w:p w:rsidR="00000000" w:rsidDel="00000000" w:rsidP="00000000" w:rsidRDefault="00000000" w:rsidRPr="00000000" w14:paraId="00000148">
            <w:pPr>
              <w:ind w:firstLine="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Alt exremite eklemleri</w:t>
              <w:tab/>
            </w: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149">
            <w:pPr>
              <w:ind w:firstLine="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Biyofizik Anabilim Dalı;</w:t>
            </w:r>
          </w:p>
          <w:p w:rsidR="00000000" w:rsidDel="00000000" w:rsidP="00000000" w:rsidRDefault="00000000" w:rsidRPr="00000000" w14:paraId="0000014B">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Biyofiziğe giriş sistem kavramı ve biyoenerjetik</w:t>
              <w:tab/>
            </w:r>
          </w:p>
          <w:p w:rsidR="00000000" w:rsidDel="00000000" w:rsidP="00000000" w:rsidRDefault="00000000" w:rsidRPr="00000000" w14:paraId="0000014C">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Hücre zarında madde taşınımı ve dinlenim potansiyeli</w:t>
            </w:r>
          </w:p>
          <w:p w:rsidR="00000000" w:rsidDel="00000000" w:rsidP="00000000" w:rsidRDefault="00000000" w:rsidRPr="00000000" w14:paraId="0000014D">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İyonlar, elektriksel ve kimyasal gradiyentler</w:t>
              <w:tab/>
              <w:tab/>
            </w:r>
          </w:p>
          <w:p w:rsidR="00000000" w:rsidDel="00000000" w:rsidP="00000000" w:rsidRDefault="00000000" w:rsidRPr="00000000" w14:paraId="0000014E">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Nernst ve Goldmann eşitlikleri</w:t>
              <w:tab/>
              <w:tab/>
              <w:tab/>
              <w:tab/>
            </w:r>
          </w:p>
          <w:p w:rsidR="00000000" w:rsidDel="00000000" w:rsidP="00000000" w:rsidRDefault="00000000" w:rsidRPr="00000000" w14:paraId="0000014F">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Hodgkin – Huxley Aksiyon Potansiyeli</w:t>
              <w:tab/>
              <w:tab/>
              <w:tab/>
            </w:r>
          </w:p>
          <w:p w:rsidR="00000000" w:rsidDel="00000000" w:rsidP="00000000" w:rsidRDefault="00000000" w:rsidRPr="00000000" w14:paraId="00000150">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Eşik altı olaylar ve aksiyon potansiyeli</w:t>
              <w:tab/>
              <w:tab/>
              <w:tab/>
            </w:r>
          </w:p>
          <w:p w:rsidR="00000000" w:rsidDel="00000000" w:rsidP="00000000" w:rsidRDefault="00000000" w:rsidRPr="00000000" w14:paraId="00000151">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Hücre Zarı İçin Elektriksel Eşdeğer Devre</w:t>
              <w:tab/>
              <w:tab/>
            </w:r>
          </w:p>
          <w:p w:rsidR="00000000" w:rsidDel="00000000" w:rsidP="00000000" w:rsidRDefault="00000000" w:rsidRPr="00000000" w14:paraId="00000152">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İyon kanalları ve HH kanal modeli</w:t>
              <w:tab/>
              <w:tab/>
              <w:tab/>
            </w:r>
          </w:p>
          <w:p w:rsidR="00000000" w:rsidDel="00000000" w:rsidP="00000000" w:rsidRDefault="00000000" w:rsidRPr="00000000" w14:paraId="00000153">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Sodyum Kanalı</w:t>
              <w:tab/>
              <w:tab/>
              <w:tab/>
              <w:tab/>
            </w:r>
          </w:p>
          <w:p w:rsidR="00000000" w:rsidDel="00000000" w:rsidP="00000000" w:rsidRDefault="00000000" w:rsidRPr="00000000" w14:paraId="00000154">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Potasyum Kanalı</w:t>
              <w:tab/>
              <w:tab/>
              <w:tab/>
              <w:tab/>
            </w:r>
          </w:p>
          <w:p w:rsidR="00000000" w:rsidDel="00000000" w:rsidP="00000000" w:rsidRDefault="00000000" w:rsidRPr="00000000" w14:paraId="00000155">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Kalsiyum Kanalı</w:t>
              <w:tab/>
              <w:tab/>
              <w:tab/>
              <w:tab/>
            </w:r>
          </w:p>
          <w:p w:rsidR="00000000" w:rsidDel="00000000" w:rsidP="00000000" w:rsidRDefault="00000000" w:rsidRPr="00000000" w14:paraId="00000156">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Bileşik aksiyon potansiyeli</w:t>
              <w:tab/>
              <w:tab/>
              <w:tab/>
              <w:tab/>
            </w:r>
          </w:p>
          <w:p w:rsidR="00000000" w:rsidDel="00000000" w:rsidP="00000000" w:rsidRDefault="00000000" w:rsidRPr="00000000" w14:paraId="00000157">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Kaslarda kasılma: Biyomekanik ve biyoenerjetik ilişkiler</w:t>
              <w:tab/>
            </w:r>
          </w:p>
          <w:p w:rsidR="00000000" w:rsidDel="00000000" w:rsidP="00000000" w:rsidRDefault="00000000" w:rsidRPr="00000000" w14:paraId="00000158">
            <w:pPr>
              <w:ind w:left="57" w:hanging="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Kaslarda biyoelektrik olaylar ve EMG</w:t>
              <w:tab/>
              <w:tab/>
              <w:tab/>
              <w:tab/>
              <w:tab/>
            </w:r>
          </w:p>
          <w:p w:rsidR="00000000" w:rsidDel="00000000" w:rsidP="00000000" w:rsidRDefault="00000000" w:rsidRPr="00000000" w14:paraId="0000015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1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Biyokimya Anabilim Dalı;</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Peptid Bağı ve düzlemi, Proteinlerin Yapıları</w:t>
              <w:tab/>
              <w:tab/>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Hemoglobin – Myoglobin</w:t>
              <w:tab/>
              <w:tab/>
              <w:tab/>
              <w:tab/>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Lipidlerin sınıflandırılması ve özellikleri</w:t>
              <w:tab/>
              <w:tab/>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Yağ asitleri  ve  türevleri</w:t>
              <w:tab/>
              <w:tab/>
              <w:tab/>
              <w:tab/>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Yağ asitlerinin  Biyosentezi</w:t>
              <w:tab/>
              <w:tab/>
              <w:tab/>
              <w:tab/>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Yağ asitlerinin  Yıkımı</w:t>
              <w:tab/>
              <w:tab/>
              <w:tab/>
              <w:tab/>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Keton cisimleri</w:t>
              <w:tab/>
              <w:tab/>
              <w:tab/>
              <w:tab/>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Kolesterol metabolizması</w:t>
              <w:tab/>
              <w:tab/>
              <w:tab/>
              <w:tab/>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Lipidlerin taşınması ve depolanması</w:t>
              <w:tab/>
              <w:tab/>
              <w:tab/>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  Metabolizma Bozuklukları</w:t>
              <w:tab/>
              <w:tab/>
              <w:tab/>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sentezi</w:t>
              <w:tab/>
              <w:tab/>
              <w:tab/>
              <w:tab/>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Proteinlerin  sentez  sonrası  modifikasyonları</w:t>
              <w:tab/>
              <w:tab/>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Proteinlerin Yıkımı, Amonyak Detoksifikasyonu </w:t>
              <w:tab/>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Enzimler  ve Sınıflandırılması</w:t>
              <w:tab/>
              <w:tab/>
              <w:tab/>
              <w:tab/>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Enzim Kinetikleri- Enzim İnhibisyonu</w:t>
              <w:tab/>
              <w:tab/>
              <w:tab/>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Enzim aktivitesi ölçümü  </w:t>
              <w:tab/>
              <w:tab/>
              <w:tab/>
              <w:tab/>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 Tayin metodları</w:t>
              <w:tab/>
              <w:tab/>
              <w:tab/>
              <w:tab/>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Vaka (Lipid  metb. bozuklukları)</w:t>
              <w:tab/>
              <w:tab/>
              <w:tab/>
              <w:tab/>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Protein  tayin  Yöntemleri</w:t>
              <w:tab/>
            </w:r>
          </w:p>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Biyoloji</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DNA tamir mekanizması</w:t>
              <w:tab/>
              <w:tab/>
              <w:tab/>
              <w:tab/>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Mutasyonlar ve mutajenler</w:t>
              <w:tab/>
              <w:tab/>
              <w:tab/>
              <w:tab/>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İnsan genom organizasyonu ve genom projesi</w:t>
              <w:tab/>
              <w:tab/>
              <w:tab/>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Kromozom Yapısı ve Organizasyonu</w:t>
              <w:tab/>
              <w:tab/>
              <w:tab/>
              <w:tab/>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Karyotip analizi Lab</w:t>
              <w:tab/>
              <w:tab/>
              <w:tab/>
              <w:tab/>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Mendel yasaları ve pedigri</w:t>
              <w:tab/>
              <w:tab/>
              <w:tab/>
              <w:tab/>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Nonmendelian kalıtım</w:t>
            </w:r>
          </w:p>
          <w:p w:rsidR="00000000" w:rsidDel="00000000" w:rsidP="00000000" w:rsidRDefault="00000000" w:rsidRPr="00000000" w14:paraId="000001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17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Tıbbi Genetik</w:t>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Sık görülen tek gen hastalıkları</w:t>
              <w:tab/>
              <w:tab/>
              <w:tab/>
              <w:tab/>
            </w:r>
          </w:p>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Sayısal ve yapısal kromozom anomalileri</w:t>
              <w:tab/>
              <w:tab/>
              <w:tab/>
              <w:tab/>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Sık görülen otozomal ve gonozomal sendromlar</w:t>
              <w:tab/>
              <w:tab/>
              <w:tab/>
            </w:r>
          </w:p>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Prenatal tanı</w:t>
              <w:tab/>
              <w:tab/>
              <w:tab/>
              <w:tab/>
            </w:r>
          </w:p>
          <w:p w:rsidR="00000000" w:rsidDel="00000000" w:rsidP="00000000" w:rsidRDefault="00000000" w:rsidRPr="00000000" w14:paraId="000001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Preimplantasyon genetik tanı</w:t>
              <w:tab/>
              <w:tab/>
              <w:tab/>
              <w:tab/>
            </w:r>
          </w:p>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Kalıtım kalıpları</w:t>
              <w:tab/>
              <w:tab/>
              <w:tab/>
              <w:tab/>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Mesleksel Beceri;</w:t>
            </w:r>
          </w:p>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Hasta-hekim iletişim becerileri</w:t>
              <w:tab/>
              <w:tab/>
              <w:tab/>
              <w:tab/>
            </w:r>
          </w:p>
          <w:p w:rsidR="00000000" w:rsidDel="00000000" w:rsidP="00000000" w:rsidRDefault="00000000" w:rsidRPr="00000000" w14:paraId="0000018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Fizik Muayene Yöntemleri</w:t>
              <w:tab/>
            </w: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18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b w:val="1"/>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sz w:val="24"/>
                <w:szCs w:val="24"/>
              </w:rPr>
            </w:pPr>
            <w:r w:rsidDel="00000000" w:rsidR="00000000" w:rsidRPr="00000000">
              <w:rPr>
                <w:rtl w:val="0"/>
              </w:rPr>
            </w:r>
          </w:p>
          <w:tbl>
            <w:tblPr>
              <w:tblStyle w:val="Table8"/>
              <w:tblW w:w="94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461"/>
              <w:tblGridChange w:id="0">
                <w:tblGrid>
                  <w:gridCol w:w="9461"/>
                </w:tblGrid>
              </w:tblGridChange>
            </w:tblGrid>
            <w:tr>
              <w:trPr>
                <w:cantSplit w:val="0"/>
                <w:trHeight w:val="567" w:hRule="atLeast"/>
                <w:tblHeader w:val="0"/>
              </w:trPr>
              <w:tc>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Ders Kurulunda öğrencilerin görev ve sorumlulukları</w:t>
                  </w:r>
                  <w:r w:rsidDel="00000000" w:rsidR="00000000" w:rsidRPr="00000000">
                    <w:rPr>
                      <w:rtl w:val="0"/>
                    </w:rPr>
                  </w:r>
                </w:p>
              </w:tc>
            </w:tr>
            <w:tr>
              <w:trPr>
                <w:cantSplit w:val="0"/>
                <w:trHeight w:val="1676" w:hRule="atLeast"/>
                <w:tblHeader w:val="0"/>
              </w:trPr>
              <w:tc>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Ders Kurulu Süresi</w:t>
                  </w:r>
                </w:p>
                <w:p w:rsidR="00000000" w:rsidDel="00000000" w:rsidP="00000000" w:rsidRDefault="00000000" w:rsidRPr="00000000" w14:paraId="00000188">
                  <w:pPr>
                    <w:widowControl w:val="0"/>
                    <w:spacing w:after="160" w:before="13" w:line="276" w:lineRule="auto"/>
                    <w:ind w:left="13" w:right="1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Ders Kurulu toplam 8 hafta ve 194 saattir. Öğrenciler her dönem boyunca en az </w:t>
                  </w:r>
                  <w:r w:rsidDel="00000000" w:rsidR="00000000" w:rsidRPr="00000000">
                    <w:rPr>
                      <w:rFonts w:ascii="Times New Roman" w:cs="Times New Roman" w:eastAsia="Times New Roman" w:hAnsi="Times New Roman"/>
                      <w:sz w:val="24"/>
                      <w:szCs w:val="24"/>
                      <w:u w:val="single"/>
                      <w:rtl w:val="0"/>
                    </w:rPr>
                    <w:t xml:space="preserve">60 AKTS</w:t>
                  </w:r>
                  <w:r w:rsidDel="00000000" w:rsidR="00000000" w:rsidRPr="00000000">
                    <w:rPr>
                      <w:rFonts w:ascii="Times New Roman" w:cs="Times New Roman" w:eastAsia="Times New Roman" w:hAnsi="Times New Roman"/>
                      <w:sz w:val="24"/>
                      <w:szCs w:val="24"/>
                      <w:rtl w:val="0"/>
                    </w:rPr>
                    <w:t xml:space="preserve">’lik ders alınmış olmalıdır. Öğrencilerimizin Kurulda belirtilen derslere girmesi, dinlemesi ve  anlaşılmayan konuları dersin öğretim üyesine sorması beklenilmektedir.</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Mesleki Beceri Uygulamaları Hakkında Bilgilendirmeler</w:t>
                  </w:r>
                </w:p>
                <w:p w:rsidR="00000000" w:rsidDel="00000000" w:rsidP="00000000" w:rsidRDefault="00000000" w:rsidRPr="00000000" w14:paraId="0000018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Mesleksel beceri uygulamalarında, öncelikle uygulamanın gerekliliğine dair bilgilendirme yapılmaktadır. Sonrasında uygulamanın örneği ve uygulama basamakları video ve/veya demonstrasyon yoluyla öğrenenlere aktarılmaktadır. Mesleksel beceri uygulamalarında tam öğrenme yaklaşımı benimsenmektedir. Bu yaklaşım gereğince, tüm öğrenenlere uygulamayla ilgili öz-yeterlik algısı oluşana kadar uygulamayı tekrar etme fırsatı sunulmaktadır. Kendini yeterli olarak değerlendiren öğrenenlerin eğitici tarafından rehberler eşliğinde değerlendirilmesi iş başında değerlendirme yöntemi kullanılarak yapılmaktadır, öğrenenlerin bu aşamada sergiledikleri beceriye yönelik eğiticiler tarafında geribildirim verilmektedir.</w:t>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before="13" w:line="276" w:lineRule="auto"/>
                    <w:ind w:right="15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Laboratuvar-Pratik uygulamalar hakkında bilgilendirmeler</w:t>
                  </w:r>
                </w:p>
                <w:p w:rsidR="00000000" w:rsidDel="00000000" w:rsidP="00000000" w:rsidRDefault="00000000" w:rsidRPr="00000000" w14:paraId="000001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Öğrencilerin kuramsal bilgileri görselleştirdiği ve kalıcılığının arttırıldığı, uygulama becerileri edindiği laboratuvar uygulamalarıdır.  Dönem I’de histoloji, fizyoloji, tıbbi biyoloji, biyofizik ve anatomi derslerinin uygulamaları bu anabilim dallarının laboratuvarlarında gerçekleştirilmektedir.</w:t>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Öğrencilerin devam zorunluluğu hakkında bilgilendirmeler</w:t>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Öğrencilerin derslere devam şartı vardır. Öğrencilerin, tüm teorik derslerin en az %70’ine ve tüm uygulama, laboratuvar ve klinik çalışmaların en az %80’ine katılmaları zorunludur. Yönetim Kurulu kararları ile mazereti kabul edilen öğrencilerin, mazeretli günlerini staj/dönem sonunda tamamlamaları zorunludur. Uygulamalı</w:t>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ve/veya teorik derslerden devamsızlık sınırlarını aşan öğrenciler, ilgili sınavın en geç 1 (bir) gün öncesinde ilan edilir.</w:t>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Toplum tabanlı eğitim etkinlikleri hakkında bilgilendirmeler </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Öğrenciler farklı günlerde toplama yönelik etkinliklerde bulunmaktadır. Huzur evi ziyareti, AİDS’ten korunma, madde bağımlılığı ile mücadele…  gibi etkinlikler yapılmaktadır. Ayrıca bu kurulda yer alan Sosyal sorumluluk projesi ile öğretim üyeleri ve dönem arkadaşları ile beraber toplumla ilgili sorunları belirleyerek, bunlara çözüm önerilerinde bulunmaları beklenir. </w:t>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Öğrencilerden beklenen kılık kıyafet uygulamaları hakkında beklentiler (Örn önlük)</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Öğrencilerin genel görünüş ve giyinişleri Tıp Fakültesi ile hekimlik mesleğinin özel şartlarına uygun olmalıdır.</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before="13" w:line="276" w:lineRule="auto"/>
                    <w:ind w:left="13" w:right="15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Uygulama derslerinde önlük giyme zorunluluğu bulunmaktadır.</w:t>
                  </w:r>
                </w:p>
              </w:tc>
            </w:tr>
            <w:tr>
              <w:trPr>
                <w:cantSplit w:val="0"/>
                <w:trHeight w:val="273" w:hRule="atLeast"/>
                <w:tblHeader w:val="0"/>
              </w:trPr>
              <w:tc>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ind w:left="1"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ind w:left="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Önerilen kaynaklar</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ind w:left="13" w:firstLine="0"/>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ind w:left="13"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9A">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McWhinney'in Aile Hekimliği Thomas R. Freeman</w:t>
                    <w:tab/>
                    <w:tab/>
                    <w:tab/>
                  </w:r>
                </w:p>
                <w:p w:rsidR="00000000" w:rsidDel="00000000" w:rsidP="00000000" w:rsidRDefault="00000000" w:rsidRPr="00000000" w14:paraId="0000019B">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Current Aile Hekimliği-Tanı ve Tedavi Yazar: Kolektif Yayınevi: Güneş Tıp Kitabevleri</w:t>
                    <w:tab/>
                  </w:r>
                </w:p>
                <w:p w:rsidR="00000000" w:rsidDel="00000000" w:rsidP="00000000" w:rsidRDefault="00000000" w:rsidRPr="00000000" w14:paraId="0000019C">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Lange Aile Hekimliği Mark B. MENGEL, L. Peter SCHWIEBER</w:t>
                    <w:tab/>
                  </w:r>
                </w:p>
                <w:p w:rsidR="00000000" w:rsidDel="00000000" w:rsidP="00000000" w:rsidRDefault="00000000" w:rsidRPr="00000000" w14:paraId="0000019D">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Sağlık İletişimi Yazar: Ayla Okay Yayınevi : Derin Yayınları</w:t>
                    <w:tab/>
                  </w:r>
                </w:p>
                <w:p w:rsidR="00000000" w:rsidDel="00000000" w:rsidP="00000000" w:rsidRDefault="00000000" w:rsidRPr="00000000" w14:paraId="0000019E">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Türk Toraks Derneği Etik Kurulu Hasta-Hekim İlişkisinde Etik İlkel</w:t>
                  </w:r>
                </w:p>
                <w:p w:rsidR="00000000" w:rsidDel="00000000" w:rsidP="00000000" w:rsidRDefault="00000000" w:rsidRPr="00000000" w14:paraId="0000019F">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Hasta ve Doktor İletişimi Yazar: Thomas Gordon , Sterling Edwards</w:t>
                  </w:r>
                </w:p>
                <w:p w:rsidR="00000000" w:rsidDel="00000000" w:rsidP="00000000" w:rsidRDefault="00000000" w:rsidRPr="00000000" w14:paraId="000001A0">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Yasin Arifoğlu, Her yönüyle Anatomi. 2016, İstanbul Tıp Kitapevi</w:t>
                    <w:tab/>
                  </w:r>
                </w:p>
                <w:p w:rsidR="00000000" w:rsidDel="00000000" w:rsidP="00000000" w:rsidRDefault="00000000" w:rsidRPr="00000000" w14:paraId="000001A1">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Putz R, Pabst R. Sobotta atlas of human anatomy Volume 2 12th English Ed. Munich, Urban &amp; Schwarzenberg 1994 </w:t>
                    <w:tab/>
                  </w:r>
                </w:p>
                <w:p w:rsidR="00000000" w:rsidDel="00000000" w:rsidP="00000000" w:rsidRDefault="00000000" w:rsidRPr="00000000" w14:paraId="000001A2">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Netter FH. Atlas of human anatomy (second edition). USA, Novartis,</w:t>
                  </w:r>
                </w:p>
                <w:p w:rsidR="00000000" w:rsidDel="00000000" w:rsidP="00000000" w:rsidRDefault="00000000" w:rsidRPr="00000000" w14:paraId="000001A3">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Moore K, AF. Dalley: Clinically oriented anatomy. Fourth ed. Lippincot Williams &amp;Wilkins Company, Philadelphia, 1999</w:t>
                  </w:r>
                </w:p>
                <w:p w:rsidR="00000000" w:rsidDel="00000000" w:rsidP="00000000" w:rsidRDefault="00000000" w:rsidRPr="00000000" w14:paraId="000001A4">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Arıncı K,Elhan A; Anatomi 1-2. Güneş kitabevi</w:t>
                    <w:tab/>
                    <w:tab/>
                    <w:tab/>
                  </w:r>
                </w:p>
                <w:p w:rsidR="00000000" w:rsidDel="00000000" w:rsidP="00000000" w:rsidRDefault="00000000" w:rsidRPr="00000000" w14:paraId="000001A5">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Snell RS, Klinik Anatomi, Nobel Tıp Kitabevi</w:t>
                    <w:tab/>
                  </w:r>
                </w:p>
                <w:p w:rsidR="00000000" w:rsidDel="00000000" w:rsidP="00000000" w:rsidRDefault="00000000" w:rsidRPr="00000000" w14:paraId="000001A6">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Biyofizik; Prof. Dr. Ferit Pehlivan, Hacettepe-Taş Yayınları</w:t>
                    <w:tab/>
                  </w:r>
                </w:p>
                <w:p w:rsidR="00000000" w:rsidDel="00000000" w:rsidP="00000000" w:rsidRDefault="00000000" w:rsidRPr="00000000" w14:paraId="000001A7">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Temel Biyofizik Cilt-1: Biyomekanik, Prof. Dr. İsmail Günay Çukurova  Nobel tıp yayınları</w:t>
                    <w:tab/>
                    <w:tab/>
                    <w:tab/>
                    <w:tab/>
                    <w:tab/>
                  </w:r>
                </w:p>
                <w:p w:rsidR="00000000" w:rsidDel="00000000" w:rsidP="00000000" w:rsidRDefault="00000000" w:rsidRPr="00000000" w14:paraId="000001A8">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Biyofizik, Prof. Dr. Gürbüz Çelebi; İzmir</w:t>
                    <w:tab/>
                  </w:r>
                </w:p>
                <w:p w:rsidR="00000000" w:rsidDel="00000000" w:rsidP="00000000" w:rsidRDefault="00000000" w:rsidRPr="00000000" w14:paraId="000001A9">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Biyomedikal Fizik, Prof. Dr. Gürbüz Çelebi, Barış Yayınları</w:t>
                    <w:tab/>
                  </w:r>
                </w:p>
                <w:p w:rsidR="00000000" w:rsidDel="00000000" w:rsidP="00000000" w:rsidRDefault="00000000" w:rsidRPr="00000000" w14:paraId="000001AA">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Biophysics: An Introduction, Rodney M. J. Cotterill</w:t>
                    <w:tab/>
                    <w:tab/>
                    <w:tab/>
                  </w:r>
                </w:p>
                <w:p w:rsidR="00000000" w:rsidDel="00000000" w:rsidP="00000000" w:rsidRDefault="00000000" w:rsidRPr="00000000" w14:paraId="000001AB">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From Neuron to Brain, JG Nichols, AR Martin, BG Wallace (Sinauer) </w:t>
                  </w:r>
                </w:p>
                <w:p w:rsidR="00000000" w:rsidDel="00000000" w:rsidP="00000000" w:rsidRDefault="00000000" w:rsidRPr="00000000" w14:paraId="000001AC">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Harpers Bıochemıstry</w:t>
                    <w:tab/>
                    <w:tab/>
                    <w:tab/>
                  </w:r>
                </w:p>
                <w:p w:rsidR="00000000" w:rsidDel="00000000" w:rsidP="00000000" w:rsidRDefault="00000000" w:rsidRPr="00000000" w14:paraId="000001AD">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Lıppıncott Bıochemıstry</w:t>
                    <w:tab/>
                    <w:tab/>
                    <w:tab/>
                  </w:r>
                </w:p>
                <w:p w:rsidR="00000000" w:rsidDel="00000000" w:rsidP="00000000" w:rsidRDefault="00000000" w:rsidRPr="00000000" w14:paraId="000001AE">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Marks Bıochemıstry</w:t>
                    <w:tab/>
                    <w:tab/>
                    <w:tab/>
                  </w:r>
                </w:p>
                <w:p w:rsidR="00000000" w:rsidDel="00000000" w:rsidP="00000000" w:rsidRDefault="00000000" w:rsidRPr="00000000" w14:paraId="000001AF">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Montgomery  Bıochemıstry</w:t>
                  </w:r>
                </w:p>
                <w:p w:rsidR="00000000" w:rsidDel="00000000" w:rsidP="00000000" w:rsidRDefault="00000000" w:rsidRPr="00000000" w14:paraId="000001B0">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Thompson &amp; Thompson Tıbbi Genetik - Güneş Kitabevi. 2005</w:t>
                    <w:tab/>
                  </w:r>
                </w:p>
                <w:p w:rsidR="00000000" w:rsidDel="00000000" w:rsidP="00000000" w:rsidRDefault="00000000" w:rsidRPr="00000000" w14:paraId="000001B1">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Molecular Biology of The Cell, Alberts, Sixth Edition, 2016.</w:t>
                    <w:tab/>
                  </w:r>
                </w:p>
                <w:p w:rsidR="00000000" w:rsidDel="00000000" w:rsidP="00000000" w:rsidRDefault="00000000" w:rsidRPr="00000000" w14:paraId="000001B2">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Hücre: Moleküler Yaklaşım, Çeviri: Prof. Dr. Meral Sakızlı &amp; Prof. Dr. Neşe Atabey, 7.Baskı, 2016.</w:t>
                    <w:tab/>
                    <w:tab/>
                    <w:tab/>
                  </w:r>
                </w:p>
                <w:p w:rsidR="00000000" w:rsidDel="00000000" w:rsidP="00000000" w:rsidRDefault="00000000" w:rsidRPr="00000000" w14:paraId="000001B3">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Moleküler Genetiğin Esasları, Doç. Dr. H. Ümit Lüleyap, 2008.</w:t>
                    <w:tab/>
                  </w:r>
                </w:p>
                <w:p w:rsidR="00000000" w:rsidDel="00000000" w:rsidP="00000000" w:rsidRDefault="00000000" w:rsidRPr="00000000" w14:paraId="000001B4">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Tıbbi Biyoloji, Prof. Dr. Ayşe Başaran</w:t>
                    <w:tab/>
                  </w:r>
                </w:p>
                <w:p w:rsidR="00000000" w:rsidDel="00000000" w:rsidP="00000000" w:rsidRDefault="00000000" w:rsidRPr="00000000" w14:paraId="000001B5">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Tıbbi Genetiğin Esasları</w:t>
                    <w:tab/>
                    <w:tab/>
                    <w:tab/>
                  </w:r>
                </w:p>
                <w:p w:rsidR="00000000" w:rsidDel="00000000" w:rsidP="00000000" w:rsidRDefault="00000000" w:rsidRPr="00000000" w14:paraId="000001B6">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Tıbbi Genetik ve Klinik Uygulamaları</w:t>
                    <w:tab/>
                  </w:r>
                </w:p>
                <w:p w:rsidR="00000000" w:rsidDel="00000000" w:rsidP="00000000" w:rsidRDefault="00000000" w:rsidRPr="00000000" w14:paraId="000001B7">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Thompson &amp; Thompson Genetics in Medicine</w:t>
                    <w:tab/>
                    <w:tab/>
                    <w:tab/>
                  </w:r>
                </w:p>
                <w:p w:rsidR="00000000" w:rsidDel="00000000" w:rsidP="00000000" w:rsidRDefault="00000000" w:rsidRPr="00000000" w14:paraId="000001B8">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Medical Genetics 5th Edition</w:t>
                    <w:tab/>
                    <w:tab/>
                  </w:r>
                </w:p>
                <w:p w:rsidR="00000000" w:rsidDel="00000000" w:rsidP="00000000" w:rsidRDefault="00000000" w:rsidRPr="00000000" w14:paraId="000001B9">
                  <w:pPr>
                    <w:widowControl w:val="0"/>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Oxford Desk Reference: Clinical Genetics and Genomics (Oxford Desk Reference Series) 2nd Edition</w:t>
                    <w:tab/>
                    <w:tab/>
                    <w:tab/>
                    <w:tab/>
                    <w:tab/>
                    <w:tab/>
                    <w:tab/>
                    <w:tab/>
                    <w:tab/>
                    <w:tab/>
                    <w:tab/>
                    <w:tab/>
                    <w:tab/>
                    <w:tab/>
                    <w:tab/>
                    <w:tab/>
                    <w:tab/>
                    <w:tab/>
                    <w:tab/>
                    <w:tab/>
                  </w:r>
                </w:p>
              </w:tc>
            </w:tr>
          </w:tbl>
          <w:p w:rsidR="00000000" w:rsidDel="00000000" w:rsidP="00000000" w:rsidRDefault="00000000" w:rsidRPr="00000000" w14:paraId="000001B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Ders Kurulu Öğrenim Kazanımları</w:t>
            </w:r>
          </w:p>
          <w:p w:rsidR="00000000" w:rsidDel="00000000" w:rsidP="00000000" w:rsidRDefault="00000000" w:rsidRPr="00000000" w14:paraId="000001BB">
            <w:pPr>
              <w:jc w:val="both"/>
              <w:rPr>
                <w:rFonts w:ascii="Times New Roman" w:cs="Times New Roman" w:eastAsia="Times New Roman" w:hAnsi="Times New Roman"/>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1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Peptid ve Proteinlerin yapısı tanınmalı, sınıfladırması yapılabilmeli, sentezi ve yıkımının öğrenilmesi beklenmektedir.</w:t>
            </w:r>
          </w:p>
          <w:p w:rsidR="00000000" w:rsidDel="00000000" w:rsidP="00000000" w:rsidRDefault="00000000" w:rsidRPr="00000000" w14:paraId="000001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Lipidlerin ve yağ asitlerinin sınıflandırılması, yapısı ve özelliklerinin tanınması, metabolizması ve metabolik bozukluklarının öğrenilmesi beklenmektedir.</w:t>
            </w:r>
          </w:p>
          <w:p w:rsidR="00000000" w:rsidDel="00000000" w:rsidP="00000000" w:rsidRDefault="00000000" w:rsidRPr="00000000" w14:paraId="000001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Enzimlerin yapıları, sınıflandırılmasının bilinmesi, Enzim Kinetikleri- Enzim İnhibisyonun anlaşılması beklenmektedir.</w:t>
            </w:r>
          </w:p>
          <w:p w:rsidR="00000000" w:rsidDel="00000000" w:rsidP="00000000" w:rsidRDefault="00000000" w:rsidRPr="00000000" w14:paraId="000001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Lipid tayin metodları konusunda bilgi sahibi olunması beklenmektedir.</w:t>
            </w:r>
          </w:p>
          <w:p w:rsidR="00000000" w:rsidDel="00000000" w:rsidP="00000000" w:rsidRDefault="00000000" w:rsidRPr="00000000" w14:paraId="000001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Protein tayin metodları konusunda bilgi sahibi olunması beklenmektedir.</w:t>
            </w:r>
          </w:p>
          <w:p w:rsidR="00000000" w:rsidDel="00000000" w:rsidP="00000000" w:rsidRDefault="00000000" w:rsidRPr="00000000" w14:paraId="000001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Hasta Hekim İletişiminin Temel İlkeleri konusunda bilgi sahibi olma</w:t>
            </w:r>
          </w:p>
          <w:p w:rsidR="00000000" w:rsidDel="00000000" w:rsidP="00000000" w:rsidRDefault="00000000" w:rsidRPr="00000000" w14:paraId="000001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tab/>
              <w:t xml:space="preserve">İletişimin öneminin kavranması</w:t>
            </w:r>
          </w:p>
          <w:p w:rsidR="00000000" w:rsidDel="00000000" w:rsidP="00000000" w:rsidRDefault="00000000" w:rsidRPr="00000000" w14:paraId="000001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tab/>
              <w:t xml:space="preserve">Fizik Muayene Yöntemlerini bilmesi</w:t>
            </w:r>
          </w:p>
          <w:p w:rsidR="00000000" w:rsidDel="00000000" w:rsidP="00000000" w:rsidRDefault="00000000" w:rsidRPr="00000000" w14:paraId="000001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tab/>
              <w:t xml:space="preserve">Kurul sonunda öğrenci anatominin tanımını yapabilir, tarihçesini ve tıp eğitimindeki önemini öğrenir.</w:t>
            </w:r>
          </w:p>
          <w:p w:rsidR="00000000" w:rsidDel="00000000" w:rsidP="00000000" w:rsidRDefault="00000000" w:rsidRPr="00000000" w14:paraId="000001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tab/>
              <w:t xml:space="preserve">İnsan vücuduna ait oluşumları tanımlar ve anatomik terminolojiye hakim olur.</w:t>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tab/>
              <w:t xml:space="preserve">Üst ve alt ekstremite kemiklerini ve kemikler üzerindeki yapıları öğrenir, uygulamalı olarak yapıları tanır.</w:t>
            </w:r>
          </w:p>
          <w:p w:rsidR="00000000" w:rsidDel="00000000" w:rsidP="00000000" w:rsidRDefault="00000000" w:rsidRPr="00000000" w14:paraId="000001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tab/>
              <w:t xml:space="preserve">Eklemlerin genel özelliklerini öğrenir.</w:t>
            </w:r>
          </w:p>
          <w:p w:rsidR="00000000" w:rsidDel="00000000" w:rsidP="00000000" w:rsidRDefault="00000000" w:rsidRPr="00000000" w14:paraId="000001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tab/>
              <w:t xml:space="preserve">Alt ve üst ekstremite eklemlerini, eklem tiplerini, ligamentleri tanır ve fonksiyonlarını bilir.</w:t>
            </w:r>
          </w:p>
          <w:p w:rsidR="00000000" w:rsidDel="00000000" w:rsidP="00000000" w:rsidRDefault="00000000" w:rsidRPr="00000000" w14:paraId="000001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tab/>
              <w:t xml:space="preserve">Hücre zarında madde taşınımı ve dinlenim potansiyelinin öğrenilmiş olması</w:t>
            </w:r>
          </w:p>
          <w:p w:rsidR="00000000" w:rsidDel="00000000" w:rsidP="00000000" w:rsidRDefault="00000000" w:rsidRPr="00000000" w14:paraId="000001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tab/>
              <w:t xml:space="preserve">İyonlar, elektriksel ve kimyasal gradiyentlerin öğrenilmiş olması</w:t>
            </w:r>
          </w:p>
          <w:p w:rsidR="00000000" w:rsidDel="00000000" w:rsidP="00000000" w:rsidRDefault="00000000" w:rsidRPr="00000000" w14:paraId="000001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tab/>
              <w:t xml:space="preserve">İyon kanalları ve HH kanal modelinin öğrenilmiş olması</w:t>
            </w:r>
          </w:p>
          <w:p w:rsidR="00000000" w:rsidDel="00000000" w:rsidP="00000000" w:rsidRDefault="00000000" w:rsidRPr="00000000" w14:paraId="000001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tab/>
              <w:t xml:space="preserve">DNA, RNA ve Proteinlerin yapı ve fonksiyonlarının kavrar.</w:t>
            </w:r>
          </w:p>
          <w:p w:rsidR="00000000" w:rsidDel="00000000" w:rsidP="00000000" w:rsidRDefault="00000000" w:rsidRPr="00000000" w14:paraId="000001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tab/>
              <w:t xml:space="preserve">Tek gen hastalıkları, multifaktöryel hastalıklarda ve kanserde moleküler mekanizmaları öğrenir.</w:t>
            </w:r>
          </w:p>
          <w:p w:rsidR="00000000" w:rsidDel="00000000" w:rsidP="00000000" w:rsidRDefault="00000000" w:rsidRPr="00000000" w14:paraId="000001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tab/>
              <w:t xml:space="preserve">Kalıtım kavramını öğrenir.</w:t>
            </w:r>
          </w:p>
          <w:p w:rsidR="00000000" w:rsidDel="00000000" w:rsidP="00000000" w:rsidRDefault="00000000" w:rsidRPr="00000000" w14:paraId="000001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tab/>
              <w:t xml:space="preserve">Makromoleküllerin ve hücre yapı fonksiyonunu kavrar.</w:t>
            </w:r>
          </w:p>
          <w:p w:rsidR="00000000" w:rsidDel="00000000" w:rsidP="00000000" w:rsidRDefault="00000000" w:rsidRPr="00000000" w14:paraId="000001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tab/>
              <w:t xml:space="preserve">Tek gen hastalığı şüphesinde izlenilecek algoritmayı öğrenmek</w:t>
            </w:r>
          </w:p>
          <w:p w:rsidR="00000000" w:rsidDel="00000000" w:rsidP="00000000" w:rsidRDefault="00000000" w:rsidRPr="00000000" w14:paraId="000001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tab/>
              <w:t xml:space="preserve">Kromozom anomalilerini gruplayabilmek</w:t>
            </w:r>
          </w:p>
          <w:p w:rsidR="00000000" w:rsidDel="00000000" w:rsidP="00000000" w:rsidRDefault="00000000" w:rsidRPr="00000000" w14:paraId="000001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tab/>
              <w:t xml:space="preserve">Prenatal tanı hakkında yönlendirici düzeyde bilgi sahibi olabilmek</w:t>
            </w:r>
          </w:p>
          <w:p w:rsidR="00000000" w:rsidDel="00000000" w:rsidP="00000000" w:rsidRDefault="00000000" w:rsidRPr="00000000" w14:paraId="000001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tab/>
              <w:t xml:space="preserve">Preimplantasyon genetik tanı endikasyonlarını açıklayabilmek</w:t>
            </w:r>
          </w:p>
          <w:p w:rsidR="00000000" w:rsidDel="00000000" w:rsidP="00000000" w:rsidRDefault="00000000" w:rsidRPr="00000000" w14:paraId="000001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tab/>
              <w:t xml:space="preserve">Aile ağacına bakarak kalıtım kalıbını tanımlayabilmek</w:t>
            </w:r>
          </w:p>
          <w:p w:rsidR="00000000" w:rsidDel="00000000" w:rsidP="00000000" w:rsidRDefault="00000000" w:rsidRPr="00000000" w14:paraId="000001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tab/>
              <w:t xml:space="preserve">Bilimselliği ve bilimsel araştırma yöntemlerini tanımlar.</w:t>
            </w:r>
          </w:p>
          <w:p w:rsidR="00000000" w:rsidDel="00000000" w:rsidP="00000000" w:rsidRDefault="00000000" w:rsidRPr="00000000" w14:paraId="000001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tab/>
              <w:t xml:space="preserve">Bilimsel araştırmalarda kullanılan istastik testlerini öğrenmek.</w:t>
            </w:r>
          </w:p>
          <w:p w:rsidR="00000000" w:rsidDel="00000000" w:rsidP="00000000" w:rsidRDefault="00000000" w:rsidRPr="00000000" w14:paraId="000001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      Öğrencilerin öğretim elemanları ile birlikte takım çalışması içerisinde bulunması ve çözüm üretebilir.</w:t>
            </w:r>
          </w:p>
          <w:p w:rsidR="00000000" w:rsidDel="00000000" w:rsidP="00000000" w:rsidRDefault="00000000" w:rsidRPr="00000000" w14:paraId="000001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29.      Toplumsal sorumlulukların farkına varır ve iyileştirmesine katkıda bulunur.</w:t>
            </w:r>
            <w:r w:rsidDel="00000000" w:rsidR="00000000" w:rsidRPr="00000000">
              <w:rPr>
                <w:rtl w:val="0"/>
              </w:rPr>
            </w:r>
          </w:p>
        </w:tc>
      </w:tr>
    </w:tbl>
    <w:p w:rsidR="00000000" w:rsidDel="00000000" w:rsidP="00000000" w:rsidRDefault="00000000" w:rsidRPr="00000000" w14:paraId="000001D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A">
      <w:pPr>
        <w:pStyle w:val="Heading1"/>
        <w:rPr>
          <w:rFonts w:ascii="Times New Roman" w:cs="Times New Roman" w:eastAsia="Times New Roman" w:hAnsi="Times New Roman"/>
          <w:b w:val="1"/>
          <w:color w:val="000000"/>
          <w:sz w:val="24"/>
          <w:szCs w:val="24"/>
        </w:rPr>
      </w:pPr>
      <w:bookmarkStart w:colFirst="0" w:colLast="0" w:name="_heading=h.1t3h5sf" w:id="9"/>
      <w:bookmarkEnd w:id="9"/>
      <w:r w:rsidDel="00000000" w:rsidR="00000000" w:rsidRPr="00000000">
        <w:rPr>
          <w:rFonts w:ascii="Times New Roman" w:cs="Times New Roman" w:eastAsia="Times New Roman" w:hAnsi="Times New Roman"/>
          <w:b w:val="1"/>
          <w:color w:val="000000"/>
          <w:sz w:val="24"/>
          <w:szCs w:val="24"/>
          <w:rtl w:val="0"/>
        </w:rPr>
        <w:t xml:space="preserve">DERS KURULU İLE İLGİLİ EK BİLGİLER</w:t>
      </w:r>
    </w:p>
    <w:p w:rsidR="00000000" w:rsidDel="00000000" w:rsidP="00000000" w:rsidRDefault="00000000" w:rsidRPr="00000000" w14:paraId="000001DB">
      <w:pPr>
        <w:rPr>
          <w:rFonts w:ascii="Times New Roman" w:cs="Times New Roman" w:eastAsia="Times New Roman" w:hAnsi="Times New Roman"/>
          <w:b w:val="1"/>
          <w:color w:val="000000"/>
          <w:sz w:val="24"/>
          <w:szCs w:val="24"/>
        </w:rPr>
      </w:pPr>
      <w:bookmarkStart w:colFirst="0" w:colLast="0" w:name="_heading=h.4d34og8" w:id="10"/>
      <w:bookmarkEnd w:id="10"/>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ÖLÇME DEĞERLENDİRME YÖNTEMLERİ</w:t>
      </w:r>
      <w:r w:rsidDel="00000000" w:rsidR="00000000" w:rsidRPr="00000000">
        <w:rPr>
          <w:rFonts w:ascii="Times New Roman" w:cs="Times New Roman" w:eastAsia="Times New Roman" w:hAnsi="Times New Roman"/>
          <w:b w:val="1"/>
          <w:sz w:val="24"/>
          <w:szCs w:val="24"/>
          <w:rtl w:val="0"/>
        </w:rPr>
        <w:t xml:space="preserve">  </w:t>
      </w:r>
    </w:p>
    <w:tbl>
      <w:tblPr>
        <w:tblStyle w:val="Table9"/>
        <w:tblW w:w="89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497"/>
        <w:gridCol w:w="3431"/>
        <w:gridCol w:w="1058"/>
        <w:tblGridChange w:id="0">
          <w:tblGrid>
            <w:gridCol w:w="4497"/>
            <w:gridCol w:w="3431"/>
            <w:gridCol w:w="1058"/>
          </w:tblGrid>
        </w:tblGridChange>
      </w:tblGrid>
      <w:tr>
        <w:trPr>
          <w:cantSplit w:val="0"/>
          <w:trHeight w:val="275" w:hRule="atLeast"/>
          <w:tblHeader w:val="0"/>
        </w:trPr>
        <w:tc>
          <w:tcPr>
            <w:gridSpan w:val="3"/>
            <w:vAlign w:val="center"/>
          </w:tcPr>
          <w:p w:rsidR="00000000" w:rsidDel="00000000" w:rsidP="00000000" w:rsidRDefault="00000000" w:rsidRPr="00000000" w14:paraId="000001DD">
            <w:pPr>
              <w:pStyle w:val="Heading1"/>
              <w:rPr>
                <w:rFonts w:ascii="Times New Roman" w:cs="Times New Roman" w:eastAsia="Times New Roman" w:hAnsi="Times New Roman"/>
                <w:b w:val="1"/>
                <w:color w:val="000000"/>
                <w:sz w:val="22"/>
                <w:szCs w:val="22"/>
              </w:rPr>
            </w:pPr>
            <w:bookmarkStart w:colFirst="0" w:colLast="0" w:name="_heading=h.2s8eyo1" w:id="11"/>
            <w:bookmarkEnd w:id="11"/>
            <w:r w:rsidDel="00000000" w:rsidR="00000000" w:rsidRPr="00000000">
              <w:rPr>
                <w:rFonts w:ascii="Times New Roman" w:cs="Times New Roman" w:eastAsia="Times New Roman" w:hAnsi="Times New Roman"/>
                <w:b w:val="1"/>
                <w:color w:val="000000"/>
                <w:sz w:val="22"/>
                <w:szCs w:val="22"/>
                <w:rtl w:val="0"/>
              </w:rPr>
              <w:t xml:space="preserve">DERS KURULU SINAVI DEĞERLENDİRME</w:t>
            </w:r>
          </w:p>
        </w:tc>
      </w:tr>
      <w:tr>
        <w:trPr>
          <w:cantSplit w:val="0"/>
          <w:trHeight w:val="275" w:hRule="atLeast"/>
          <w:tblHeader w:val="0"/>
        </w:trPr>
        <w:tc>
          <w:tcPr>
            <w:vAlign w:val="cente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before="1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Ders Kurulu Etkinlikleri</w:t>
            </w:r>
          </w:p>
        </w:tc>
        <w:tc>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line="360" w:lineRule="auto"/>
              <w:ind w:left="6"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Adet</w:t>
            </w:r>
          </w:p>
        </w:tc>
        <w:tc>
          <w:tcPr>
            <w:vAlign w:val="center"/>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line="360" w:lineRule="auto"/>
              <w:ind w:left="6"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Değer (%)</w:t>
            </w:r>
          </w:p>
        </w:tc>
      </w:tr>
      <w:tr>
        <w:trPr>
          <w:cantSplit w:val="0"/>
          <w:trHeight w:val="560" w:hRule="atLeast"/>
          <w:tblHeader w:val="0"/>
        </w:trPr>
        <w:tc>
          <w:tcPr>
            <w:vAlign w:val="cente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Uygulama sınavı</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(Anabilim Dalları Ayrı ayrı)</w:t>
            </w:r>
          </w:p>
        </w:tc>
        <w:tc>
          <w:tcPr>
            <w:vAlign w:val="center"/>
          </w:tcPr>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Pratik Sınavların uygulama şekli ilgili Anatomi Anabilim Dalı tarafından belirlenmektedir.</w:t>
            </w:r>
          </w:p>
        </w:tc>
        <w:tc>
          <w:tcPr>
            <w:vAlign w:val="center"/>
          </w:tcPr>
          <w:p w:rsidR="00000000" w:rsidDel="00000000" w:rsidP="00000000" w:rsidRDefault="00000000" w:rsidRPr="00000000" w14:paraId="000001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r>
      <w:tr>
        <w:trPr>
          <w:cantSplit w:val="0"/>
          <w:trHeight w:val="551" w:hRule="atLeast"/>
          <w:tblHeader w:val="0"/>
        </w:trPr>
        <w:tc>
          <w:tcPr>
            <w:vAlign w:val="cente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Sözlü sınav</w:t>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before="12"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(Anabilim Dalları Ayrı ayrı)</w:t>
            </w:r>
          </w:p>
        </w:tc>
        <w:tc>
          <w:tcPr>
            <w:vAlign w:val="cente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ind w:left="8"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Bu kurulda sözlü sınav yapılmamaktadır. </w:t>
            </w:r>
          </w:p>
        </w:tc>
        <w:tc>
          <w:tcPr>
            <w:vAlign w:val="cente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rHeight w:val="386" w:hRule="atLeast"/>
          <w:tblHeader w:val="0"/>
        </w:trPr>
        <w:tc>
          <w:tcPr>
            <w:vAlign w:val="center"/>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before="12"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PDÖ Oturum Değerlendirmesi</w:t>
            </w:r>
          </w:p>
        </w:tc>
        <w:tc>
          <w:tcPr>
            <w:vAlign w:val="center"/>
          </w:tcPr>
          <w:p w:rsidR="00000000" w:rsidDel="00000000" w:rsidP="00000000" w:rsidRDefault="00000000" w:rsidRPr="00000000" w14:paraId="000001EC">
            <w:pPr>
              <w:widowControl w:val="0"/>
              <w:ind w:left="8"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kurulda PDÖ sınavı yapılmamaktadır.</w:t>
            </w:r>
          </w:p>
        </w:tc>
        <w:tc>
          <w:tcPr>
            <w:vAlign w:val="cente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before="123" w:line="360" w:lineRule="auto"/>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rPr>
          <w:cantSplit w:val="0"/>
          <w:trHeight w:val="542" w:hRule="atLeast"/>
          <w:tblHeader w:val="0"/>
        </w:trPr>
        <w:tc>
          <w:tcPr>
            <w:vAlign w:val="cente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12" w:line="36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Mesleki Beceri Uygulama Sınavı</w:t>
            </w:r>
          </w:p>
        </w:tc>
        <w:tc>
          <w:tcPr>
            <w:vAlign w:val="center"/>
          </w:tcPr>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 kurulda mesleksel beceri uygulama sınavı yapılmamaktadır.</w:t>
            </w:r>
          </w:p>
        </w:tc>
        <w:tc>
          <w:tcPr>
            <w:vAlign w:val="center"/>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before="123" w:line="360" w:lineRule="auto"/>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rHeight w:val="560" w:hRule="atLeast"/>
          <w:tblHeader w:val="0"/>
        </w:trPr>
        <w:tc>
          <w:tcPr>
            <w:vAlign w:val="cente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before="1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Ders Kurul yazılı sınavı</w:t>
            </w:r>
          </w:p>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before="1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(Çoktan seçmeli v.s. )</w:t>
            </w:r>
          </w:p>
        </w:tc>
        <w:tc>
          <w:tcPr>
            <w:vAlign w:val="center"/>
          </w:tcPr>
          <w:p w:rsidR="00000000" w:rsidDel="00000000" w:rsidP="00000000" w:rsidRDefault="00000000" w:rsidRPr="00000000" w14:paraId="000001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 ders kurulunun sonunda o ders kurulunu kapsayan çoktan seçmeli sınav sorularını içeren “Ders Kurulu Sınavı” yapılmaktadır.</w:t>
            </w:r>
          </w:p>
        </w:tc>
        <w:tc>
          <w:tcPr>
            <w:vAlign w:val="cente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before="123" w:line="360" w:lineRule="auto"/>
              <w:ind w:left="8"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82</w:t>
            </w:r>
          </w:p>
        </w:tc>
      </w:tr>
      <w:tr>
        <w:trPr>
          <w:cantSplit w:val="0"/>
          <w:trHeight w:val="551" w:hRule="atLeast"/>
          <w:tblHeader w:val="0"/>
        </w:trPr>
        <w:tc>
          <w:tcPr>
            <w:vAlign w:val="cente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before="5" w:line="360" w:lineRule="auto"/>
              <w:ind w:left="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Toplam</w:t>
            </w:r>
          </w:p>
        </w:tc>
        <w:tc>
          <w:tcPr>
            <w:vAlign w:val="center"/>
          </w:tcPr>
          <w:p w:rsidR="00000000" w:rsidDel="00000000" w:rsidP="00000000" w:rsidRDefault="00000000" w:rsidRPr="00000000" w14:paraId="000001F6">
            <w:pPr>
              <w:spacing w:line="360" w:lineRule="auto"/>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line="360" w:lineRule="auto"/>
              <w:ind w:left="8"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100</w:t>
            </w:r>
          </w:p>
        </w:tc>
      </w:tr>
    </w:tbl>
    <w:p w:rsidR="00000000" w:rsidDel="00000000" w:rsidP="00000000" w:rsidRDefault="00000000" w:rsidRPr="00000000" w14:paraId="000001F8">
      <w:pPr>
        <w:rPr>
          <w:rFonts w:ascii="Times New Roman" w:cs="Times New Roman" w:eastAsia="Times New Roman" w:hAnsi="Times New Roman"/>
          <w:b w:val="1"/>
          <w:sz w:val="24"/>
          <w:szCs w:val="24"/>
        </w:rPr>
      </w:pPr>
      <w:r w:rsidDel="00000000" w:rsidR="00000000" w:rsidRPr="00000000">
        <w:rPr>
          <w:rtl w:val="0"/>
        </w:rPr>
      </w:r>
    </w:p>
    <w:sectPr>
      <w:footerReference r:id="rId27"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73" w:hanging="360"/>
      </w:pPr>
      <w:rPr/>
    </w:lvl>
    <w:lvl w:ilvl="1">
      <w:start w:val="1"/>
      <w:numFmt w:val="lowerLetter"/>
      <w:lvlText w:val="%2."/>
      <w:lvlJc w:val="left"/>
      <w:pPr>
        <w:ind w:left="1093" w:hanging="360"/>
      </w:pPr>
      <w:rPr/>
    </w:lvl>
    <w:lvl w:ilvl="2">
      <w:start w:val="1"/>
      <w:numFmt w:val="lowerRoman"/>
      <w:lvlText w:val="%3."/>
      <w:lvlJc w:val="right"/>
      <w:pPr>
        <w:ind w:left="1813" w:hanging="180"/>
      </w:pPr>
      <w:rPr/>
    </w:lvl>
    <w:lvl w:ilvl="3">
      <w:start w:val="1"/>
      <w:numFmt w:val="decimal"/>
      <w:lvlText w:val="%4."/>
      <w:lvlJc w:val="left"/>
      <w:pPr>
        <w:ind w:left="360" w:hanging="360"/>
      </w:pPr>
      <w:rPr/>
    </w:lvl>
    <w:lvl w:ilvl="4">
      <w:start w:val="1"/>
      <w:numFmt w:val="lowerLetter"/>
      <w:lvlText w:val="%5."/>
      <w:lvlJc w:val="left"/>
      <w:pPr>
        <w:ind w:left="3253" w:hanging="360"/>
      </w:pPr>
      <w:rPr/>
    </w:lvl>
    <w:lvl w:ilvl="5">
      <w:start w:val="1"/>
      <w:numFmt w:val="lowerRoman"/>
      <w:lvlText w:val="%6."/>
      <w:lvlJc w:val="right"/>
      <w:pPr>
        <w:ind w:left="3973" w:hanging="180"/>
      </w:pPr>
      <w:rPr/>
    </w:lvl>
    <w:lvl w:ilvl="6">
      <w:start w:val="1"/>
      <w:numFmt w:val="decimal"/>
      <w:lvlText w:val="%7."/>
      <w:lvlJc w:val="left"/>
      <w:pPr>
        <w:ind w:left="4693" w:hanging="360"/>
      </w:pPr>
      <w:rPr/>
    </w:lvl>
    <w:lvl w:ilvl="7">
      <w:start w:val="1"/>
      <w:numFmt w:val="lowerLetter"/>
      <w:lvlText w:val="%8."/>
      <w:lvlJc w:val="left"/>
      <w:pPr>
        <w:ind w:left="5413" w:hanging="360"/>
      </w:pPr>
      <w:rPr/>
    </w:lvl>
    <w:lvl w:ilvl="8">
      <w:start w:val="1"/>
      <w:numFmt w:val="lowerRoman"/>
      <w:lvlText w:val="%9."/>
      <w:lvlJc w:val="right"/>
      <w:pPr>
        <w:ind w:left="6133"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73" w:hanging="360"/>
      </w:pPr>
      <w:rPr>
        <w:sz w:val="24"/>
        <w:szCs w:val="24"/>
      </w:rPr>
    </w:lvl>
    <w:lvl w:ilvl="1">
      <w:start w:val="1"/>
      <w:numFmt w:val="lowerLetter"/>
      <w:lvlText w:val="%2."/>
      <w:lvlJc w:val="left"/>
      <w:pPr>
        <w:ind w:left="1093" w:hanging="360"/>
      </w:pPr>
      <w:rPr/>
    </w:lvl>
    <w:lvl w:ilvl="2">
      <w:start w:val="1"/>
      <w:numFmt w:val="lowerRoman"/>
      <w:lvlText w:val="%3."/>
      <w:lvlJc w:val="right"/>
      <w:pPr>
        <w:ind w:left="1813" w:hanging="180"/>
      </w:pPr>
      <w:rPr/>
    </w:lvl>
    <w:lvl w:ilvl="3">
      <w:start w:val="1"/>
      <w:numFmt w:val="decimal"/>
      <w:lvlText w:val="%4."/>
      <w:lvlJc w:val="left"/>
      <w:pPr>
        <w:ind w:left="2533" w:hanging="360"/>
      </w:pPr>
      <w:rPr/>
    </w:lvl>
    <w:lvl w:ilvl="4">
      <w:start w:val="1"/>
      <w:numFmt w:val="lowerLetter"/>
      <w:lvlText w:val="%5."/>
      <w:lvlJc w:val="left"/>
      <w:pPr>
        <w:ind w:left="3253" w:hanging="360"/>
      </w:pPr>
      <w:rPr/>
    </w:lvl>
    <w:lvl w:ilvl="5">
      <w:start w:val="1"/>
      <w:numFmt w:val="lowerRoman"/>
      <w:lvlText w:val="%6."/>
      <w:lvlJc w:val="right"/>
      <w:pPr>
        <w:ind w:left="3973" w:hanging="180"/>
      </w:pPr>
      <w:rPr/>
    </w:lvl>
    <w:lvl w:ilvl="6">
      <w:start w:val="1"/>
      <w:numFmt w:val="decimal"/>
      <w:lvlText w:val="%7."/>
      <w:lvlJc w:val="left"/>
      <w:pPr>
        <w:ind w:left="4693" w:hanging="360"/>
      </w:pPr>
      <w:rPr/>
    </w:lvl>
    <w:lvl w:ilvl="7">
      <w:start w:val="1"/>
      <w:numFmt w:val="lowerLetter"/>
      <w:lvlText w:val="%8."/>
      <w:lvlJc w:val="left"/>
      <w:pPr>
        <w:ind w:left="5413" w:hanging="360"/>
      </w:pPr>
      <w:rPr/>
    </w:lvl>
    <w:lvl w:ilvl="8">
      <w:start w:val="1"/>
      <w:numFmt w:val="lowerRoman"/>
      <w:lvlText w:val="%9."/>
      <w:lvlJc w:val="right"/>
      <w:pPr>
        <w:ind w:left="6133"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4">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5">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8">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9">
    <w:basedOn w:val="TableNormal"/>
    <w:pPr>
      <w:spacing w:after="0" w:line="240" w:lineRule="auto"/>
    </w:pPr>
    <w:tblPr>
      <w:tblStyleRowBandSize w:val="1"/>
      <w:tblStyleColBandSize w:val="1"/>
      <w:tblCellMar>
        <w:top w:w="15.0" w:type="dxa"/>
        <w:left w:w="108.0" w:type="dxa"/>
        <w:bottom w:w="15.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tip.mu.edu.tr/Newfiles/31/Content/TIBB%C4%B0%20B%C4%B0YOK%C4%B0MYA%20LABORATUVAR%20UYGULAMALARI%20%C4%B0%C3%87%C4%B0N%20%C3%96%C4%9ERENC%C4%B0%20REHBER%C4%B0%20TR.pdf" TargetMode="External"/><Relationship Id="rId22" Type="http://schemas.openxmlformats.org/officeDocument/2006/relationships/hyperlink" Target="http://www.tip.mu.edu.tr/Newfiles/31/Content/TIBB%C4%B0%20B%C4%B0YOK%C4%B0MYA%20LABORATUVAR%20UYGULAMALARI%20%C4%B0%C3%87%C4%B0N%20%C3%96%C4%9ERENC%C4%B0%20REHBER%C4%B0%20ENG.pdf" TargetMode="External"/><Relationship Id="rId21" Type="http://schemas.openxmlformats.org/officeDocument/2006/relationships/hyperlink" Target="http://www.tip.mu.edu.tr/Newfiles/31/Content/TIBB%C4%B0%20B%C4%B0YOK%C4%B0MYA%20LABORATUVAR%20UYGULAMALARI%20%C4%B0%C3%87%C4%B0N%20%C3%96%C4%9ERENC%C4%B0%20REHBER%C4%B0%20ENG.doc" TargetMode="External"/><Relationship Id="rId24" Type="http://schemas.openxmlformats.org/officeDocument/2006/relationships/hyperlink" Target="http://www.tip.mu.edu.tr/Newfiles/31/Content/TIBB%C4%B0%20B%C4%B0YOLOJ%C4%B0%20LABORATUVAR%20UYGULAMALARI%20%C4%B0%C3%87%C4%B0N%20%C3%96%C4%9ERENC%C4%B0%20REHBER%C4%B0%20TR.pdf" TargetMode="External"/><Relationship Id="rId23" Type="http://schemas.openxmlformats.org/officeDocument/2006/relationships/hyperlink" Target="http://www.tip.mu.edu.tr/Newfiles/31/Content/TIBB%C4%B0%20B%C4%B0YOLOJ%C4%B0%20LABORATUVAR%20UYGULAMALARI%20%C4%B0%C3%87%C4%B0N%20%C3%96%C4%9ERENC%C4%B0%20REHBER%C4%B0%20TR.do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vzuat.gov.tr/File/GeneratePdf?mevzuatNo=15254&amp;mevzuatTur=UniversiteYonetmeligi&amp;mevzuatTertip=5" TargetMode="External"/><Relationship Id="rId26" Type="http://schemas.openxmlformats.org/officeDocument/2006/relationships/hyperlink" Target="http://www.tip.mu.edu.tr/Newfiles/31/Content/TIBB%C4%B0%20B%C4%B0YOLOJ%C4%B0%20LABORATUVAR%20UYGULAMALARI%20%C4%B0%C3%87%C4%B0N%20%C3%96%C4%9ERENC%C4%B0%20REHBER%C4%B0%20ENG.pdf" TargetMode="External"/><Relationship Id="rId25" Type="http://schemas.openxmlformats.org/officeDocument/2006/relationships/hyperlink" Target="http://www.tip.mu.edu.tr/Newfiles/31/Content/TIBB%C4%B0%20B%C4%B0YOLOJ%C4%B0%20LABORATUVAR%20UYGULAMALARI%20%C4%B0%C3%87%C4%B0N%20%C3%96%C4%9ERENC%C4%B0%20REHBER%C4%B0%20ENG.docx"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hyperlink" Target="http://www.tip.mu.edu.tr/Newfiles/31/Content/MSK%C3%9C%20TIP%20FAK%C3%9CLTES%C4%B0%20SINAV%20KLAVUZU.pdf" TargetMode="External"/><Relationship Id="rId10" Type="http://schemas.openxmlformats.org/officeDocument/2006/relationships/hyperlink" Target="https://www.mevzuat.gov.tr/mevzuat?MevzuatNo=38923&amp;MevzuatTur=8&amp;MevzuatTertip=5" TargetMode="External"/><Relationship Id="rId13" Type="http://schemas.openxmlformats.org/officeDocument/2006/relationships/hyperlink" Target="http://www.tip.mu.edu.tr/Newfiles/31/Content/Mu%C4%9Fla%20S%C4%B1tk%C4%B1%20Ko%C3%A7man%20%C3%9Cniversitesi%20T%C4%B1p%20Fak%C3%BCltesi%20Akademik%20Dan%C4%B1%C5%9Fmanl%C4%B1k%20Klavuzu%20El%20Kitab%C4%B1%20-Son%20(1).pdf" TargetMode="External"/><Relationship Id="rId12" Type="http://schemas.openxmlformats.org/officeDocument/2006/relationships/hyperlink" Target="https://www.mevzuat.gov.tr/mevzuat?MevzuatNo=16196&amp;MevzuatTur=8&amp;MevzuatTertip=5" TargetMode="External"/><Relationship Id="rId15" Type="http://schemas.openxmlformats.org/officeDocument/2006/relationships/hyperlink" Target="http://www.tip.mu.edu.tr/Newfiles/31/Content/MESLEK%C4%B0%20BECER%C4%B0%20LABORATUVAR%20UYGULAMALARI%20%C4%B0%C3%87%C4%B0N%20%C3%96%C4%9ERENC%C4%B0%20REHBER%C4%B0%20TR.docx" TargetMode="External"/><Relationship Id="rId14" Type="http://schemas.openxmlformats.org/officeDocument/2006/relationships/hyperlink" Target="http://www.tip.mu.edu.tr/Newfiles/31/Content/MSK%C3%9C_TIP_%C3%96%C4%9ERENC%C4%B0LER%C4%B0N_SORUMLULUKLARI%20ENG.pdf" TargetMode="External"/><Relationship Id="rId17" Type="http://schemas.openxmlformats.org/officeDocument/2006/relationships/hyperlink" Target="http://www.tip.mu.edu.tr/Newfiles/31/Content/MESLEK%C4%B0%20BECER%C4%B0%20LABORATUVAR%20UYGULAMALARI%20%C4%B0%C3%87%C4%B0N%20%C3%96%C4%9ERENC%C4%B0%20REHBER%C4%B0%20ENG.docx" TargetMode="External"/><Relationship Id="rId16" Type="http://schemas.openxmlformats.org/officeDocument/2006/relationships/hyperlink" Target="http://www.tip.mu.edu.tr/Newfiles/31/Content/MESLEK%C4%B0%20BECER%C4%B0%20LABORATUVAR%20UYGULAMALARI%20%C4%B0%C3%87%C4%B0N%20%C3%96%C4%9ERENC%C4%B0%20REHBER%C4%B0%20TR.pdf" TargetMode="External"/><Relationship Id="rId19" Type="http://schemas.openxmlformats.org/officeDocument/2006/relationships/hyperlink" Target="http://www.tip.mu.edu.tr/Newfiles/31/Content/TIBB%C4%B0%20B%C4%B0YOK%C4%B0MYA%20LABORATUVAR%20UYGULAMALARI%20%C4%B0%C3%87%C4%B0N%20%C3%96%C4%9ERENC%C4%B0%20REHBER%C4%B0%20TR.doc" TargetMode="External"/><Relationship Id="rId18" Type="http://schemas.openxmlformats.org/officeDocument/2006/relationships/hyperlink" Target="http://www.tip.mu.edu.tr/Newfiles/31/Content/MESLEK%C4%B0%20BECER%C4%B0%20LABORATUVAR%20UYGULAMALARI%20%C4%B0%C3%87%C4%B0N%20%C3%96%C4%9ERENC%C4%B0%20REHBER%C4%B0%20ENG.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s9imGA9OMGV8bZvifePKfjJfg==">CgMxLjAyCGguZ2pkZ3hzMgloLjMwajB6bGwyCWguMWZvYjl0ZTIJaC4xN2RwOHZ1MgloLjN6bnlzaDcyCWguMmV0OTJwMDIIaC50eWpjd3QyCWguM3JkY3JqbjIJaC4zZHk2dmttMgloLjF0M2g1c2YyCWguNGQzNG9nODIJaC4yczhleW8xOAByITFzUmtlb2Y2SmpsSGtFa0dxeGkyUVFNVC1QZHQyUzBaXw==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